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2F9D" w14:textId="77777777" w:rsidR="004A1B50" w:rsidRPr="00C15D7F" w:rsidRDefault="004A1B50" w:rsidP="004A1B50">
      <w:pPr>
        <w:spacing w:after="0"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ZMLUVA O POZEMKOVOM SPOLOČENSTVE</w:t>
      </w:r>
      <w:r w:rsidRPr="00C15D7F">
        <w:rPr>
          <w:rFonts w:ascii="Times New Roman" w:eastAsia="Times New Roman" w:hAnsi="Times New Roman" w:cs="Times New Roman"/>
          <w:sz w:val="24"/>
          <w:szCs w:val="24"/>
          <w:lang w:eastAsia="sk-SK"/>
        </w:rPr>
        <w:br/>
      </w:r>
      <w:r w:rsidRPr="00C15D7F">
        <w:rPr>
          <w:rFonts w:ascii="Times New Roman" w:eastAsia="Times New Roman" w:hAnsi="Times New Roman" w:cs="Times New Roman"/>
          <w:i/>
          <w:iCs/>
          <w:sz w:val="24"/>
          <w:szCs w:val="24"/>
          <w:lang w:eastAsia="sk-SK"/>
        </w:rPr>
        <w:t xml:space="preserve">(uzatvorená v zmysle § 5 a </w:t>
      </w:r>
      <w:proofErr w:type="spellStart"/>
      <w:r w:rsidRPr="00C15D7F">
        <w:rPr>
          <w:rFonts w:ascii="Times New Roman" w:eastAsia="Times New Roman" w:hAnsi="Times New Roman" w:cs="Times New Roman"/>
          <w:i/>
          <w:iCs/>
          <w:sz w:val="24"/>
          <w:szCs w:val="24"/>
          <w:lang w:eastAsia="sk-SK"/>
        </w:rPr>
        <w:t>nasl</w:t>
      </w:r>
      <w:proofErr w:type="spellEnd"/>
      <w:r w:rsidRPr="00C15D7F">
        <w:rPr>
          <w:rFonts w:ascii="Times New Roman" w:eastAsia="Times New Roman" w:hAnsi="Times New Roman" w:cs="Times New Roman"/>
          <w:i/>
          <w:iCs/>
          <w:sz w:val="24"/>
          <w:szCs w:val="24"/>
          <w:lang w:eastAsia="sk-SK"/>
        </w:rPr>
        <w:t>. zákona č. 97/2013 Z. z. o pozemkových spoločenstvách v platnom znení)</w:t>
      </w:r>
    </w:p>
    <w:p w14:paraId="591E9451" w14:textId="77777777" w:rsidR="004A1B50" w:rsidRPr="00C15D7F" w:rsidRDefault="004A1B50" w:rsidP="004A1B50">
      <w:pPr>
        <w:spacing w:after="0"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Článok I: Názov a sídlo spoločenstva</w:t>
      </w:r>
    </w:p>
    <w:p w14:paraId="052CDD84" w14:textId="7A0B5EC1" w:rsidR="004A1B50" w:rsidRPr="00C15D7F" w:rsidRDefault="004A1B50" w:rsidP="004A1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Názov:</w:t>
      </w:r>
      <w:r w:rsidRPr="00C15D7F">
        <w:rPr>
          <w:rFonts w:ascii="Times New Roman" w:eastAsia="Times New Roman" w:hAnsi="Times New Roman" w:cs="Times New Roman"/>
          <w:sz w:val="24"/>
          <w:szCs w:val="24"/>
          <w:lang w:eastAsia="sk-SK"/>
        </w:rPr>
        <w:t xml:space="preserve"> </w:t>
      </w:r>
      <w:r w:rsidR="00E300B6">
        <w:rPr>
          <w:rFonts w:ascii="Times New Roman" w:eastAsia="Times New Roman" w:hAnsi="Times New Roman" w:cs="Times New Roman"/>
          <w:sz w:val="24"/>
          <w:szCs w:val="24"/>
          <w:lang w:eastAsia="sk-SK"/>
        </w:rPr>
        <w:t>Urbárska spoločnosť</w:t>
      </w:r>
      <w:r w:rsidRPr="00C15D7F">
        <w:rPr>
          <w:rFonts w:ascii="Times New Roman" w:eastAsia="Times New Roman" w:hAnsi="Times New Roman" w:cs="Times New Roman"/>
          <w:sz w:val="24"/>
          <w:szCs w:val="24"/>
          <w:lang w:eastAsia="sk-SK"/>
        </w:rPr>
        <w:t xml:space="preserve"> - pozemkové spoločenstvo </w:t>
      </w:r>
      <w:r w:rsidR="00E300B6">
        <w:rPr>
          <w:rFonts w:ascii="Times New Roman" w:eastAsia="Times New Roman" w:hAnsi="Times New Roman" w:cs="Times New Roman"/>
          <w:sz w:val="24"/>
          <w:szCs w:val="24"/>
          <w:lang w:eastAsia="sk-SK"/>
        </w:rPr>
        <w:t>Malcov</w:t>
      </w:r>
    </w:p>
    <w:p w14:paraId="253ACE9F" w14:textId="5E26FE42" w:rsidR="004A1B50" w:rsidRPr="00C15D7F" w:rsidRDefault="004A1B50" w:rsidP="004A1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Sídlo:</w:t>
      </w:r>
      <w:r w:rsidRPr="00C15D7F">
        <w:rPr>
          <w:rFonts w:ascii="Times New Roman" w:eastAsia="Times New Roman" w:hAnsi="Times New Roman" w:cs="Times New Roman"/>
          <w:sz w:val="24"/>
          <w:szCs w:val="24"/>
          <w:lang w:eastAsia="sk-SK"/>
        </w:rPr>
        <w:t xml:space="preserve"> </w:t>
      </w:r>
      <w:r w:rsidR="00E300B6">
        <w:rPr>
          <w:rFonts w:ascii="Times New Roman" w:eastAsia="Times New Roman" w:hAnsi="Times New Roman" w:cs="Times New Roman"/>
          <w:sz w:val="24"/>
          <w:szCs w:val="24"/>
          <w:lang w:eastAsia="sk-SK"/>
        </w:rPr>
        <w:t>Malcov</w:t>
      </w:r>
      <w:r w:rsidRPr="00C15D7F">
        <w:rPr>
          <w:rFonts w:ascii="Times New Roman" w:eastAsia="Times New Roman" w:hAnsi="Times New Roman" w:cs="Times New Roman"/>
          <w:sz w:val="24"/>
          <w:szCs w:val="24"/>
          <w:lang w:eastAsia="sk-SK"/>
        </w:rPr>
        <w:t xml:space="preserve"> 1</w:t>
      </w:r>
      <w:r w:rsidR="00E300B6">
        <w:rPr>
          <w:rFonts w:ascii="Times New Roman" w:eastAsia="Times New Roman" w:hAnsi="Times New Roman" w:cs="Times New Roman"/>
          <w:sz w:val="24"/>
          <w:szCs w:val="24"/>
          <w:lang w:eastAsia="sk-SK"/>
        </w:rPr>
        <w:t>30</w:t>
      </w:r>
      <w:r w:rsidRPr="00C15D7F">
        <w:rPr>
          <w:rFonts w:ascii="Times New Roman" w:eastAsia="Times New Roman" w:hAnsi="Times New Roman" w:cs="Times New Roman"/>
          <w:sz w:val="24"/>
          <w:szCs w:val="24"/>
          <w:lang w:eastAsia="sk-SK"/>
        </w:rPr>
        <w:t xml:space="preserve">, 086 </w:t>
      </w:r>
      <w:r w:rsidR="00E300B6">
        <w:rPr>
          <w:rFonts w:ascii="Times New Roman" w:eastAsia="Times New Roman" w:hAnsi="Times New Roman" w:cs="Times New Roman"/>
          <w:sz w:val="24"/>
          <w:szCs w:val="24"/>
          <w:lang w:eastAsia="sk-SK"/>
        </w:rPr>
        <w:t>06 Malcov</w:t>
      </w:r>
    </w:p>
    <w:p w14:paraId="5C15700B" w14:textId="77777777" w:rsidR="004A1B50" w:rsidRPr="00C15D7F" w:rsidRDefault="004A1B50" w:rsidP="004A1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Identifikačné údaje:</w:t>
      </w:r>
    </w:p>
    <w:p w14:paraId="3D783E5F" w14:textId="4F30EA6F" w:rsidR="004A1B50" w:rsidRPr="00C15D7F" w:rsidRDefault="004A1B50" w:rsidP="004A1B50">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IČO:</w:t>
      </w:r>
      <w:r w:rsidRPr="00C15D7F">
        <w:rPr>
          <w:rFonts w:ascii="Times New Roman" w:eastAsia="Times New Roman" w:hAnsi="Times New Roman" w:cs="Times New Roman"/>
          <w:sz w:val="24"/>
          <w:szCs w:val="24"/>
          <w:lang w:eastAsia="sk-SK"/>
        </w:rPr>
        <w:t xml:space="preserve"> </w:t>
      </w:r>
      <w:r w:rsidR="00E300B6">
        <w:rPr>
          <w:rFonts w:ascii="Times New Roman" w:eastAsia="Times New Roman" w:hAnsi="Times New Roman" w:cs="Times New Roman"/>
          <w:sz w:val="24"/>
          <w:szCs w:val="24"/>
          <w:lang w:eastAsia="sk-SK"/>
        </w:rPr>
        <w:t>37880071</w:t>
      </w:r>
    </w:p>
    <w:p w14:paraId="48FD9D53" w14:textId="538C4EEE" w:rsidR="004A1B50" w:rsidRPr="00C15D7F" w:rsidRDefault="004A1B50" w:rsidP="004A1B50">
      <w:pPr>
        <w:numPr>
          <w:ilvl w:val="1"/>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DIČ:</w:t>
      </w:r>
      <w:r w:rsidRPr="00C15D7F">
        <w:rPr>
          <w:rFonts w:ascii="Times New Roman" w:eastAsia="Times New Roman" w:hAnsi="Times New Roman" w:cs="Times New Roman"/>
          <w:sz w:val="24"/>
          <w:szCs w:val="24"/>
          <w:lang w:eastAsia="sk-SK"/>
        </w:rPr>
        <w:t xml:space="preserve"> 2021</w:t>
      </w:r>
      <w:r w:rsidR="00E300B6">
        <w:rPr>
          <w:rFonts w:ascii="Times New Roman" w:eastAsia="Times New Roman" w:hAnsi="Times New Roman" w:cs="Times New Roman"/>
          <w:sz w:val="24"/>
          <w:szCs w:val="24"/>
          <w:lang w:eastAsia="sk-SK"/>
        </w:rPr>
        <w:t>717082</w:t>
      </w:r>
    </w:p>
    <w:p w14:paraId="448958B0" w14:textId="77777777" w:rsidR="004A1B50" w:rsidRPr="00C15D7F" w:rsidRDefault="004A1B50" w:rsidP="004A1B50">
      <w:pPr>
        <w:numPr>
          <w:ilvl w:val="0"/>
          <w:numId w:val="1"/>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Právne postavenie:</w:t>
      </w:r>
      <w:r w:rsidRPr="00C15D7F">
        <w:rPr>
          <w:rFonts w:ascii="Times New Roman" w:eastAsia="Times New Roman" w:hAnsi="Times New Roman" w:cs="Times New Roman"/>
          <w:sz w:val="24"/>
          <w:szCs w:val="24"/>
          <w:lang w:eastAsia="sk-SK"/>
        </w:rPr>
        <w:t xml:space="preserve"> Spoločenstvo je právnickou osobou v zmysle § 3 zákona č. 97/2013 Z. z. Je zapísané v </w:t>
      </w:r>
      <w:r w:rsidRPr="00C15D7F">
        <w:rPr>
          <w:rFonts w:ascii="Times New Roman" w:eastAsia="Times New Roman" w:hAnsi="Times New Roman" w:cs="Times New Roman"/>
          <w:b/>
          <w:bCs/>
          <w:sz w:val="24"/>
          <w:szCs w:val="24"/>
          <w:lang w:eastAsia="sk-SK"/>
        </w:rPr>
        <w:t>Registri pozemkových spoločenstiev</w:t>
      </w:r>
      <w:r w:rsidRPr="00C15D7F">
        <w:rPr>
          <w:rFonts w:ascii="Times New Roman" w:eastAsia="Times New Roman" w:hAnsi="Times New Roman" w:cs="Times New Roman"/>
          <w:sz w:val="24"/>
          <w:szCs w:val="24"/>
          <w:lang w:eastAsia="sk-SK"/>
        </w:rPr>
        <w:t xml:space="preserve"> vedenom</w:t>
      </w:r>
      <w:r w:rsidRPr="004A1B50">
        <w:rPr>
          <w:rFonts w:ascii="Times New Roman" w:eastAsia="Times New Roman" w:hAnsi="Times New Roman" w:cs="Times New Roman"/>
          <w:sz w:val="24"/>
          <w:szCs w:val="24"/>
          <w:lang w:eastAsia="sk-SK"/>
        </w:rPr>
        <w:t xml:space="preserve"> </w:t>
      </w:r>
      <w:hyperlink r:id="rId8" w:tgtFrame="_blank" w:history="1">
        <w:r w:rsidRPr="004A1B50">
          <w:rPr>
            <w:rFonts w:ascii="Times New Roman" w:eastAsia="Times New Roman" w:hAnsi="Times New Roman" w:cs="Times New Roman"/>
            <w:sz w:val="24"/>
            <w:szCs w:val="24"/>
            <w:u w:val="single"/>
            <w:lang w:eastAsia="sk-SK"/>
          </w:rPr>
          <w:t>Okresným úradom Bardejov</w:t>
        </w:r>
      </w:hyperlink>
      <w:r w:rsidRPr="00C15D7F">
        <w:rPr>
          <w:rFonts w:ascii="Times New Roman" w:eastAsia="Times New Roman" w:hAnsi="Times New Roman" w:cs="Times New Roman"/>
          <w:sz w:val="24"/>
          <w:szCs w:val="24"/>
          <w:lang w:eastAsia="sk-SK"/>
        </w:rPr>
        <w:t>, pozemkový a lesný odbor, pod registračným číslom:</w:t>
      </w:r>
    </w:p>
    <w:p w14:paraId="641C221D" w14:textId="30BE453D" w:rsidR="004A1B50" w:rsidRPr="00C15D7F" w:rsidRDefault="00B372EA" w:rsidP="004A1B50">
      <w:pPr>
        <w:spacing w:before="100" w:beforeAutospacing="1" w:after="100" w:afterAutospacing="1" w:line="240" w:lineRule="auto"/>
        <w:ind w:left="720"/>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Vložka číslo: R-00</w:t>
      </w:r>
      <w:r w:rsidR="00E300B6">
        <w:rPr>
          <w:rFonts w:ascii="Times New Roman" w:eastAsia="Times New Roman" w:hAnsi="Times New Roman" w:cs="Times New Roman"/>
          <w:b/>
          <w:bCs/>
          <w:sz w:val="24"/>
          <w:szCs w:val="24"/>
          <w:lang w:eastAsia="sk-SK"/>
        </w:rPr>
        <w:t>64</w:t>
      </w:r>
      <w:r w:rsidR="004A1B50" w:rsidRPr="00C15D7F">
        <w:rPr>
          <w:rFonts w:ascii="Times New Roman" w:eastAsia="Times New Roman" w:hAnsi="Times New Roman" w:cs="Times New Roman"/>
          <w:b/>
          <w:bCs/>
          <w:sz w:val="24"/>
          <w:szCs w:val="24"/>
          <w:lang w:eastAsia="sk-SK"/>
        </w:rPr>
        <w:t>/BJ</w:t>
      </w:r>
    </w:p>
    <w:p w14:paraId="2655ABFF" w14:textId="77777777" w:rsidR="004A1B50" w:rsidRPr="00C15D7F" w:rsidRDefault="004A1B50" w:rsidP="004A1B50">
      <w:pPr>
        <w:spacing w:after="0"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b/>
          <w:bCs/>
          <w:sz w:val="24"/>
          <w:szCs w:val="24"/>
          <w:lang w:eastAsia="sk-SK"/>
        </w:rPr>
        <w:t>Článok II: Spoločná nehnuteľnosť</w:t>
      </w:r>
    </w:p>
    <w:p w14:paraId="3FB419F9" w14:textId="79B40C7A" w:rsidR="004A1B50" w:rsidRPr="00C15D7F" w:rsidRDefault="004A1B50" w:rsidP="004A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sz w:val="24"/>
          <w:szCs w:val="24"/>
          <w:lang w:eastAsia="sk-SK"/>
        </w:rPr>
        <w:t xml:space="preserve">Spoločenstvo je založené vlastníkmi podielov spoločnej nehnuteľnosti v katastrálnom území </w:t>
      </w:r>
      <w:r w:rsidR="00E300B6">
        <w:rPr>
          <w:rFonts w:ascii="Times New Roman" w:eastAsia="Times New Roman" w:hAnsi="Times New Roman" w:cs="Times New Roman"/>
          <w:sz w:val="24"/>
          <w:szCs w:val="24"/>
          <w:lang w:eastAsia="sk-SK"/>
        </w:rPr>
        <w:t>Malcov</w:t>
      </w:r>
      <w:r w:rsidRPr="00C15D7F">
        <w:rPr>
          <w:rFonts w:ascii="Times New Roman" w:eastAsia="Times New Roman" w:hAnsi="Times New Roman" w:cs="Times New Roman"/>
          <w:sz w:val="24"/>
          <w:szCs w:val="24"/>
          <w:lang w:eastAsia="sk-SK"/>
        </w:rPr>
        <w:t>.</w:t>
      </w:r>
    </w:p>
    <w:p w14:paraId="7B55321B" w14:textId="324DA4F0" w:rsidR="004A1B50" w:rsidRDefault="004A1B50" w:rsidP="004A1B50">
      <w:pPr>
        <w:numPr>
          <w:ilvl w:val="0"/>
          <w:numId w:val="2"/>
        </w:numPr>
        <w:spacing w:before="100" w:beforeAutospacing="1" w:after="100" w:afterAutospacing="1" w:line="240" w:lineRule="auto"/>
        <w:rPr>
          <w:rFonts w:ascii="Times New Roman" w:eastAsia="Times New Roman" w:hAnsi="Times New Roman" w:cs="Times New Roman"/>
          <w:sz w:val="24"/>
          <w:szCs w:val="24"/>
          <w:lang w:eastAsia="sk-SK"/>
        </w:rPr>
      </w:pPr>
      <w:r w:rsidRPr="00C15D7F">
        <w:rPr>
          <w:rFonts w:ascii="Times New Roman" w:eastAsia="Times New Roman" w:hAnsi="Times New Roman" w:cs="Times New Roman"/>
          <w:sz w:val="24"/>
          <w:szCs w:val="24"/>
          <w:lang w:eastAsia="sk-SK"/>
        </w:rPr>
        <w:t xml:space="preserve">Spoločnú nehnuteľnosť tvoria pozemky zapísané na listoch vlastníctva (LV) vedených Okresným úradom Bardejov, katastrálny odbor, pre obec a k. ú. </w:t>
      </w:r>
      <w:r w:rsidR="00E300B6">
        <w:rPr>
          <w:rFonts w:ascii="Times New Roman" w:eastAsia="Times New Roman" w:hAnsi="Times New Roman" w:cs="Times New Roman"/>
          <w:sz w:val="24"/>
          <w:szCs w:val="24"/>
          <w:lang w:eastAsia="sk-SK"/>
        </w:rPr>
        <w:t>Malcov</w:t>
      </w:r>
      <w:r w:rsidRPr="00C15D7F">
        <w:rPr>
          <w:rFonts w:ascii="Times New Roman" w:eastAsia="Times New Roman" w:hAnsi="Times New Roman" w:cs="Times New Roman"/>
          <w:sz w:val="24"/>
          <w:szCs w:val="24"/>
          <w:lang w:eastAsia="sk-SK"/>
        </w:rPr>
        <w:t xml:space="preserve"> takto:</w:t>
      </w:r>
    </w:p>
    <w:p w14:paraId="45C9A5AF" w14:textId="583FE980" w:rsidR="00E300B6" w:rsidRPr="00C15D7F" w:rsidRDefault="00E300B6" w:rsidP="00E300B6">
      <w:pPr>
        <w:spacing w:before="100" w:beforeAutospacing="1" w:after="100" w:afterAutospacing="1" w:line="240" w:lineRule="auto"/>
        <w:ind w:left="72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Viď. príloha č.1</w:t>
      </w:r>
    </w:p>
    <w:p w14:paraId="7F923DFE" w14:textId="77777777" w:rsidR="000E617C" w:rsidRDefault="004A1B50" w:rsidP="000E617C">
      <w:pPr>
        <w:spacing w:after="0" w:line="240" w:lineRule="auto"/>
        <w:rPr>
          <w:rFonts w:ascii="Times New Roman" w:eastAsia="Times New Roman" w:hAnsi="Times New Roman" w:cs="Times New Roman"/>
          <w:b/>
          <w:bCs/>
          <w:sz w:val="24"/>
          <w:szCs w:val="24"/>
          <w:lang w:eastAsia="sk-SK"/>
        </w:rPr>
      </w:pPr>
      <w:r w:rsidRPr="00C15D7F">
        <w:rPr>
          <w:rFonts w:ascii="Times New Roman" w:eastAsia="Times New Roman" w:hAnsi="Times New Roman" w:cs="Times New Roman"/>
          <w:b/>
          <w:bCs/>
          <w:sz w:val="24"/>
          <w:szCs w:val="24"/>
          <w:lang w:eastAsia="sk-SK"/>
        </w:rPr>
        <w:t>Rekapitulácia výmer:</w:t>
      </w:r>
      <w:r w:rsidR="000E617C">
        <w:rPr>
          <w:rFonts w:ascii="Times New Roman" w:eastAsia="Times New Roman" w:hAnsi="Times New Roman" w:cs="Times New Roman"/>
          <w:b/>
          <w:bCs/>
          <w:sz w:val="24"/>
          <w:szCs w:val="24"/>
          <w:lang w:eastAsia="sk-SK"/>
        </w:rPr>
        <w:t xml:space="preserve">        </w:t>
      </w:r>
    </w:p>
    <w:p w14:paraId="286133B5" w14:textId="0CF40CFA" w:rsidR="000E617C" w:rsidRPr="00154FBA" w:rsidRDefault="000E617C" w:rsidP="000E617C">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 </w:t>
      </w:r>
      <w:r w:rsidRPr="00154FBA">
        <w:rPr>
          <w:rFonts w:ascii="Times New Roman" w:eastAsia="Times New Roman" w:hAnsi="Times New Roman" w:cs="Times New Roman"/>
          <w:b/>
          <w:bCs/>
          <w:sz w:val="24"/>
          <w:szCs w:val="24"/>
          <w:lang w:eastAsia="sk-SK"/>
        </w:rPr>
        <w:t>Lesné pozemky celkom:</w:t>
      </w:r>
      <w:r w:rsidRPr="00154FBA">
        <w:rPr>
          <w:rFonts w:ascii="Times New Roman" w:eastAsia="Times New Roman" w:hAnsi="Times New Roman" w:cs="Times New Roman"/>
          <w:sz w:val="24"/>
          <w:szCs w:val="24"/>
          <w:lang w:eastAsia="sk-SK"/>
        </w:rPr>
        <w:t xml:space="preserve"> </w:t>
      </w:r>
      <w:r w:rsidR="00E300B6">
        <w:rPr>
          <w:rFonts w:ascii="Times New Roman" w:eastAsia="Times New Roman" w:hAnsi="Times New Roman" w:cs="Times New Roman"/>
          <w:sz w:val="24"/>
          <w:szCs w:val="24"/>
          <w:lang w:eastAsia="sk-SK"/>
        </w:rPr>
        <w:t>8 1513</w:t>
      </w:r>
      <w:r w:rsidRPr="00154FBA">
        <w:rPr>
          <w:rFonts w:ascii="Times New Roman" w:eastAsia="Times New Roman" w:hAnsi="Times New Roman" w:cs="Times New Roman"/>
          <w:sz w:val="24"/>
          <w:szCs w:val="24"/>
          <w:lang w:eastAsia="sk-SK"/>
        </w:rPr>
        <w:t xml:space="preserve"> m²</w:t>
      </w:r>
    </w:p>
    <w:p w14:paraId="3409791A" w14:textId="27789A2E" w:rsidR="000E617C" w:rsidRDefault="000E617C" w:rsidP="000E617C">
      <w:pPr>
        <w:numPr>
          <w:ilvl w:val="0"/>
          <w:numId w:val="4"/>
        </w:numPr>
        <w:spacing w:after="0"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Trvalé trávne porasty (TTP) celkom:</w:t>
      </w:r>
      <w:r w:rsidRPr="00154FBA">
        <w:rPr>
          <w:rFonts w:ascii="Times New Roman" w:eastAsia="Times New Roman" w:hAnsi="Times New Roman" w:cs="Times New Roman"/>
          <w:sz w:val="24"/>
          <w:szCs w:val="24"/>
          <w:lang w:eastAsia="sk-SK"/>
        </w:rPr>
        <w:t xml:space="preserve"> 1</w:t>
      </w:r>
      <w:r w:rsidR="00433D6F">
        <w:rPr>
          <w:rFonts w:ascii="Times New Roman" w:eastAsia="Times New Roman" w:hAnsi="Times New Roman" w:cs="Times New Roman"/>
          <w:sz w:val="24"/>
          <w:szCs w:val="24"/>
          <w:lang w:eastAsia="sk-SK"/>
        </w:rPr>
        <w:t>98 3569</w:t>
      </w:r>
      <w:r w:rsidRPr="00154FBA">
        <w:rPr>
          <w:rFonts w:ascii="Times New Roman" w:eastAsia="Times New Roman" w:hAnsi="Times New Roman" w:cs="Times New Roman"/>
          <w:sz w:val="24"/>
          <w:szCs w:val="24"/>
          <w:lang w:eastAsia="sk-SK"/>
        </w:rPr>
        <w:t xml:space="preserve"> m²</w:t>
      </w:r>
    </w:p>
    <w:p w14:paraId="38F5FB14" w14:textId="3B33CCB7" w:rsidR="00E300B6" w:rsidRDefault="00E300B6" w:rsidP="000E617C">
      <w:pPr>
        <w:numPr>
          <w:ilvl w:val="0"/>
          <w:numId w:val="4"/>
        </w:num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Zastavané plochy a nádvoria :</w:t>
      </w:r>
      <w:r>
        <w:rPr>
          <w:rFonts w:ascii="Times New Roman" w:eastAsia="Times New Roman" w:hAnsi="Times New Roman" w:cs="Times New Roman"/>
          <w:sz w:val="24"/>
          <w:szCs w:val="24"/>
          <w:lang w:eastAsia="sk-SK"/>
        </w:rPr>
        <w:t xml:space="preserve">  49</w:t>
      </w:r>
      <w:r w:rsidRPr="00E300B6">
        <w:rPr>
          <w:rFonts w:ascii="Times New Roman" w:eastAsia="Times New Roman" w:hAnsi="Times New Roman" w:cs="Times New Roman"/>
          <w:sz w:val="24"/>
          <w:szCs w:val="24"/>
          <w:lang w:eastAsia="sk-SK"/>
        </w:rPr>
        <w:t xml:space="preserve"> </w:t>
      </w:r>
      <w:r w:rsidRPr="00154FBA">
        <w:rPr>
          <w:rFonts w:ascii="Times New Roman" w:eastAsia="Times New Roman" w:hAnsi="Times New Roman" w:cs="Times New Roman"/>
          <w:sz w:val="24"/>
          <w:szCs w:val="24"/>
          <w:lang w:eastAsia="sk-SK"/>
        </w:rPr>
        <w:t>m²</w:t>
      </w:r>
    </w:p>
    <w:p w14:paraId="5E186FF9" w14:textId="4C7E45EF" w:rsidR="00E300B6" w:rsidRPr="00154FBA" w:rsidRDefault="00E300B6" w:rsidP="000E617C">
      <w:pPr>
        <w:numPr>
          <w:ilvl w:val="0"/>
          <w:numId w:val="4"/>
        </w:num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Vodné plochy :</w:t>
      </w:r>
      <w:r>
        <w:rPr>
          <w:rFonts w:ascii="Times New Roman" w:eastAsia="Times New Roman" w:hAnsi="Times New Roman" w:cs="Times New Roman"/>
          <w:sz w:val="24"/>
          <w:szCs w:val="24"/>
          <w:lang w:eastAsia="sk-SK"/>
        </w:rPr>
        <w:t xml:space="preserve"> 3</w:t>
      </w:r>
      <w:r w:rsidRPr="00E300B6">
        <w:rPr>
          <w:rFonts w:ascii="Times New Roman" w:eastAsia="Times New Roman" w:hAnsi="Times New Roman" w:cs="Times New Roman"/>
          <w:sz w:val="24"/>
          <w:szCs w:val="24"/>
          <w:lang w:eastAsia="sk-SK"/>
        </w:rPr>
        <w:t xml:space="preserve"> </w:t>
      </w:r>
      <w:r w:rsidRPr="00154FBA">
        <w:rPr>
          <w:rFonts w:ascii="Times New Roman" w:eastAsia="Times New Roman" w:hAnsi="Times New Roman" w:cs="Times New Roman"/>
          <w:sz w:val="24"/>
          <w:szCs w:val="24"/>
          <w:lang w:eastAsia="sk-SK"/>
        </w:rPr>
        <w:t>m²</w:t>
      </w:r>
    </w:p>
    <w:p w14:paraId="6A77A5D2" w14:textId="77777777" w:rsidR="0083688E" w:rsidRPr="00154FBA" w:rsidRDefault="000E617C" w:rsidP="000E617C">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                                                                                                </w:t>
      </w:r>
      <w:r w:rsidR="00617837">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 xml:space="preserve">         </w:t>
      </w:r>
    </w:p>
    <w:p w14:paraId="0B215F28" w14:textId="3049FC4A" w:rsidR="001B6AF3" w:rsidRPr="001B6AF3" w:rsidRDefault="001B6AF3" w:rsidP="00617837">
      <w:pPr>
        <w:spacing w:after="0"/>
        <w:ind w:left="170"/>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   </w:t>
      </w:r>
      <w:r w:rsidR="004A1B50" w:rsidRPr="004A1B50">
        <w:rPr>
          <w:rFonts w:ascii="Times New Roman" w:eastAsia="Times New Roman" w:hAnsi="Times New Roman" w:cs="Times New Roman"/>
          <w:b/>
          <w:bCs/>
          <w:sz w:val="24"/>
          <w:szCs w:val="24"/>
          <w:lang w:eastAsia="sk-SK"/>
        </w:rPr>
        <w:t xml:space="preserve"> </w:t>
      </w:r>
      <w:r w:rsidRPr="001B6AF3">
        <w:rPr>
          <w:rFonts w:ascii="Times New Roman" w:eastAsia="Times New Roman" w:hAnsi="Symbol" w:cs="Times New Roman"/>
          <w:sz w:val="24"/>
          <w:szCs w:val="24"/>
          <w:lang w:eastAsia="sk-SK"/>
        </w:rPr>
        <w:t></w:t>
      </w:r>
      <w:r w:rsidR="000E617C">
        <w:rPr>
          <w:rFonts w:ascii="Times New Roman" w:eastAsia="Times New Roman" w:hAnsi="Symbol" w:cs="Times New Roman"/>
          <w:sz w:val="24"/>
          <w:szCs w:val="24"/>
          <w:lang w:eastAsia="sk-SK"/>
        </w:rPr>
        <w:t xml:space="preserve"> </w:t>
      </w:r>
      <w:r w:rsidRPr="001B6AF3">
        <w:rPr>
          <w:rFonts w:ascii="Times New Roman" w:eastAsia="Times New Roman" w:hAnsi="Times New Roman" w:cs="Times New Roman"/>
          <w:sz w:val="24"/>
          <w:szCs w:val="24"/>
          <w:lang w:eastAsia="sk-SK"/>
        </w:rPr>
        <w:t xml:space="preserve"> </w:t>
      </w:r>
      <w:r w:rsidRPr="001B6AF3">
        <w:rPr>
          <w:rFonts w:ascii="Times New Roman" w:eastAsia="Times New Roman" w:hAnsi="Times New Roman" w:cs="Times New Roman"/>
          <w:b/>
          <w:bCs/>
          <w:sz w:val="24"/>
          <w:szCs w:val="24"/>
          <w:lang w:eastAsia="sk-SK"/>
        </w:rPr>
        <w:t>Celková výmera spoločnej nehnuteľnosti:</w:t>
      </w:r>
      <w:r w:rsidRPr="001B6AF3">
        <w:rPr>
          <w:rFonts w:ascii="Times New Roman" w:eastAsia="Times New Roman" w:hAnsi="Times New Roman" w:cs="Times New Roman"/>
          <w:sz w:val="24"/>
          <w:szCs w:val="24"/>
          <w:lang w:eastAsia="sk-SK"/>
        </w:rPr>
        <w:t xml:space="preserve"> 2</w:t>
      </w:r>
      <w:r w:rsidR="00E300B6">
        <w:rPr>
          <w:rFonts w:ascii="Times New Roman" w:eastAsia="Times New Roman" w:hAnsi="Times New Roman" w:cs="Times New Roman"/>
          <w:sz w:val="24"/>
          <w:szCs w:val="24"/>
          <w:lang w:eastAsia="sk-SK"/>
        </w:rPr>
        <w:t>06 5134</w:t>
      </w:r>
      <w:r w:rsidRPr="001B6AF3">
        <w:rPr>
          <w:rFonts w:ascii="Times New Roman" w:eastAsia="Times New Roman" w:hAnsi="Times New Roman" w:cs="Times New Roman"/>
          <w:sz w:val="24"/>
          <w:szCs w:val="24"/>
          <w:lang w:eastAsia="sk-SK"/>
        </w:rPr>
        <w:t xml:space="preserve"> m²</w:t>
      </w:r>
    </w:p>
    <w:p w14:paraId="1A4C2A4B" w14:textId="38DBD22A" w:rsidR="00617837" w:rsidRDefault="0083688E" w:rsidP="00617837">
      <w:pPr>
        <w:spacing w:after="0" w:line="240" w:lineRule="auto"/>
        <w:ind w:left="113"/>
        <w:rPr>
          <w:rFonts w:ascii="Times New Roman" w:eastAsia="Times New Roman" w:hAnsi="Times New Roman" w:cs="Times New Roman"/>
          <w:sz w:val="24"/>
          <w:szCs w:val="24"/>
          <w:lang w:eastAsia="sk-SK"/>
        </w:rPr>
      </w:pPr>
      <w:r>
        <w:rPr>
          <w:rFonts w:ascii="Times New Roman" w:eastAsia="Times New Roman" w:hAnsi="Symbol" w:cs="Times New Roman"/>
          <w:sz w:val="24"/>
          <w:szCs w:val="24"/>
          <w:lang w:eastAsia="sk-SK"/>
        </w:rPr>
        <w:t xml:space="preserve">  </w:t>
      </w:r>
      <w:r w:rsidR="001B6AF3">
        <w:rPr>
          <w:rFonts w:ascii="Times New Roman" w:eastAsia="Times New Roman" w:hAnsi="Symbol" w:cs="Times New Roman"/>
          <w:sz w:val="24"/>
          <w:szCs w:val="24"/>
          <w:lang w:eastAsia="sk-SK"/>
        </w:rPr>
        <w:t xml:space="preserve">   </w:t>
      </w:r>
      <w:r w:rsidR="001B6AF3" w:rsidRPr="001B6AF3">
        <w:rPr>
          <w:rFonts w:ascii="Times New Roman" w:eastAsia="Times New Roman" w:hAnsi="Symbol" w:cs="Times New Roman"/>
          <w:sz w:val="24"/>
          <w:szCs w:val="24"/>
          <w:lang w:eastAsia="sk-SK"/>
        </w:rPr>
        <w:t></w:t>
      </w:r>
      <w:r w:rsidR="001B6AF3" w:rsidRPr="001B6AF3">
        <w:rPr>
          <w:rFonts w:ascii="Times New Roman" w:eastAsia="Times New Roman" w:hAnsi="Times New Roman" w:cs="Times New Roman"/>
          <w:sz w:val="24"/>
          <w:szCs w:val="24"/>
          <w:lang w:eastAsia="sk-SK"/>
        </w:rPr>
        <w:t xml:space="preserve">  </w:t>
      </w:r>
      <w:r w:rsidR="001B6AF3" w:rsidRPr="001B6AF3">
        <w:rPr>
          <w:rFonts w:ascii="Times New Roman" w:eastAsia="Times New Roman" w:hAnsi="Times New Roman" w:cs="Times New Roman"/>
          <w:b/>
          <w:bCs/>
          <w:sz w:val="24"/>
          <w:szCs w:val="24"/>
          <w:lang w:eastAsia="sk-SK"/>
        </w:rPr>
        <w:t>Podiely identifikovaných vlastníkov:</w:t>
      </w:r>
      <w:r w:rsidR="001B6AF3" w:rsidRPr="001B6AF3">
        <w:rPr>
          <w:rFonts w:ascii="Times New Roman" w:eastAsia="Times New Roman" w:hAnsi="Times New Roman" w:cs="Times New Roman"/>
          <w:sz w:val="24"/>
          <w:szCs w:val="24"/>
          <w:lang w:eastAsia="sk-SK"/>
        </w:rPr>
        <w:t xml:space="preserve"> 1</w:t>
      </w:r>
      <w:r w:rsidR="00433D6F">
        <w:rPr>
          <w:rFonts w:ascii="Times New Roman" w:eastAsia="Times New Roman" w:hAnsi="Times New Roman" w:cs="Times New Roman"/>
          <w:sz w:val="24"/>
          <w:szCs w:val="24"/>
          <w:lang w:eastAsia="sk-SK"/>
        </w:rPr>
        <w:t>58 1893</w:t>
      </w:r>
      <w:r w:rsidR="001B6AF3" w:rsidRPr="001B6AF3">
        <w:rPr>
          <w:rFonts w:ascii="Times New Roman" w:eastAsia="Times New Roman" w:hAnsi="Times New Roman" w:cs="Times New Roman"/>
          <w:sz w:val="24"/>
          <w:szCs w:val="24"/>
          <w:lang w:eastAsia="sk-SK"/>
        </w:rPr>
        <w:t xml:space="preserve"> m²</w:t>
      </w:r>
      <w:r>
        <w:rPr>
          <w:rFonts w:ascii="Times New Roman" w:eastAsia="Times New Roman" w:hAnsi="Times New Roman" w:cs="Times New Roman"/>
          <w:sz w:val="24"/>
          <w:szCs w:val="24"/>
          <w:lang w:eastAsia="sk-SK"/>
        </w:rPr>
        <w:t xml:space="preserve">  </w:t>
      </w:r>
    </w:p>
    <w:p w14:paraId="76FF51E4" w14:textId="46B841B2" w:rsidR="004A1B50" w:rsidRPr="004A1B50" w:rsidRDefault="00617837" w:rsidP="00617837">
      <w:pPr>
        <w:spacing w:after="0" w:line="240" w:lineRule="auto"/>
        <w:ind w:left="113"/>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83688E">
        <w:rPr>
          <w:rFonts w:ascii="Times New Roman" w:eastAsia="Times New Roman" w:hAnsi="Times New Roman" w:cs="Times New Roman"/>
          <w:sz w:val="24"/>
          <w:szCs w:val="24"/>
          <w:lang w:eastAsia="sk-SK"/>
        </w:rPr>
        <w:t xml:space="preserve"> </w:t>
      </w:r>
      <w:r w:rsidRPr="001B6AF3">
        <w:rPr>
          <w:rFonts w:ascii="Times New Roman" w:eastAsia="Times New Roman" w:hAnsi="Symbol" w:cs="Times New Roman"/>
          <w:sz w:val="24"/>
          <w:szCs w:val="24"/>
          <w:lang w:eastAsia="sk-SK"/>
        </w:rPr>
        <w:t></w:t>
      </w:r>
      <w:r w:rsidRPr="001B6AF3">
        <w:rPr>
          <w:rFonts w:ascii="Times New Roman" w:eastAsia="Times New Roman" w:hAnsi="Times New Roman" w:cs="Times New Roman"/>
          <w:sz w:val="24"/>
          <w:szCs w:val="24"/>
          <w:lang w:eastAsia="sk-SK"/>
        </w:rPr>
        <w:t xml:space="preserve">  </w:t>
      </w:r>
      <w:r w:rsidRPr="001B6AF3">
        <w:rPr>
          <w:rFonts w:ascii="Times New Roman" w:eastAsia="Times New Roman" w:hAnsi="Times New Roman" w:cs="Times New Roman"/>
          <w:b/>
          <w:bCs/>
          <w:sz w:val="24"/>
          <w:szCs w:val="24"/>
          <w:lang w:eastAsia="sk-SK"/>
        </w:rPr>
        <w:t>Podiely v správe SPF (§ 10 ods. 1 a 2):</w:t>
      </w:r>
      <w:r w:rsidRPr="001B6AF3">
        <w:rPr>
          <w:rFonts w:ascii="Times New Roman" w:eastAsia="Times New Roman" w:hAnsi="Times New Roman" w:cs="Times New Roman"/>
          <w:sz w:val="24"/>
          <w:szCs w:val="24"/>
          <w:lang w:eastAsia="sk-SK"/>
        </w:rPr>
        <w:t xml:space="preserve"> </w:t>
      </w:r>
      <w:r w:rsidR="00433D6F">
        <w:rPr>
          <w:rFonts w:ascii="Times New Roman" w:eastAsia="Times New Roman" w:hAnsi="Times New Roman" w:cs="Times New Roman"/>
          <w:sz w:val="24"/>
          <w:szCs w:val="24"/>
          <w:lang w:eastAsia="sk-SK"/>
        </w:rPr>
        <w:t>48 3241</w:t>
      </w:r>
      <w:r w:rsidRPr="001B6AF3">
        <w:rPr>
          <w:rFonts w:ascii="Times New Roman" w:eastAsia="Times New Roman" w:hAnsi="Times New Roman" w:cs="Times New Roman"/>
          <w:sz w:val="24"/>
          <w:szCs w:val="24"/>
          <w:lang w:eastAsia="sk-SK"/>
        </w:rPr>
        <w:t xml:space="preserve"> m²</w:t>
      </w:r>
      <w:r w:rsidR="0083688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        </w:t>
      </w:r>
    </w:p>
    <w:p w14:paraId="3BF57F14" w14:textId="77777777" w:rsidR="004A1B50" w:rsidRDefault="004A1B50" w:rsidP="004A1B50">
      <w:pPr>
        <w:numPr>
          <w:ilvl w:val="0"/>
          <w:numId w:val="4"/>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Spoločná nehnuteľnosť je podľa § 8 ods. 1 zákona č. 97/2013 Z. z. nedeliteľná. Podielové spoluvlastníctvo spoločnej n</w:t>
      </w:r>
      <w:r>
        <w:rPr>
          <w:rFonts w:ascii="Times New Roman" w:eastAsia="Times New Roman" w:hAnsi="Times New Roman" w:cs="Times New Roman"/>
          <w:sz w:val="24"/>
          <w:szCs w:val="24"/>
          <w:lang w:eastAsia="sk-SK"/>
        </w:rPr>
        <w:t xml:space="preserve">ehnuteľnosti nemožno zrušiť a </w:t>
      </w:r>
      <w:proofErr w:type="spellStart"/>
      <w:r>
        <w:rPr>
          <w:rFonts w:ascii="Times New Roman" w:eastAsia="Times New Roman" w:hAnsi="Times New Roman" w:cs="Times New Roman"/>
          <w:sz w:val="24"/>
          <w:szCs w:val="24"/>
          <w:lang w:eastAsia="sk-SK"/>
        </w:rPr>
        <w:t>vy</w:t>
      </w:r>
      <w:r w:rsidRPr="00154FBA">
        <w:rPr>
          <w:rFonts w:ascii="Times New Roman" w:eastAsia="Times New Roman" w:hAnsi="Times New Roman" w:cs="Times New Roman"/>
          <w:sz w:val="24"/>
          <w:szCs w:val="24"/>
          <w:lang w:eastAsia="sk-SK"/>
        </w:rPr>
        <w:t>poriadať</w:t>
      </w:r>
      <w:proofErr w:type="spellEnd"/>
      <w:r w:rsidRPr="00154FBA">
        <w:rPr>
          <w:rFonts w:ascii="Times New Roman" w:eastAsia="Times New Roman" w:hAnsi="Times New Roman" w:cs="Times New Roman"/>
          <w:sz w:val="24"/>
          <w:szCs w:val="24"/>
          <w:lang w:eastAsia="sk-SK"/>
        </w:rPr>
        <w:t xml:space="preserve"> podľa všeobecných ustanovení o spoluvlastníctve Občianskeho zákonníka.</w:t>
      </w:r>
      <w:r>
        <w:rPr>
          <w:rFonts w:ascii="Times New Roman" w:eastAsia="Times New Roman" w:hAnsi="Times New Roman" w:cs="Times New Roman"/>
          <w:sz w:val="24"/>
          <w:szCs w:val="24"/>
          <w:lang w:eastAsia="sk-SK"/>
        </w:rPr>
        <w:t xml:space="preserve"> </w:t>
      </w:r>
    </w:p>
    <w:p w14:paraId="541907CB" w14:textId="77777777" w:rsidR="004A1B50" w:rsidRPr="003736BC" w:rsidRDefault="004A1B50" w:rsidP="004A1B50">
      <w:pPr>
        <w:numPr>
          <w:ilvl w:val="0"/>
          <w:numId w:val="4"/>
        </w:numPr>
        <w:spacing w:before="100" w:beforeAutospacing="1" w:after="100" w:afterAutospacing="1" w:line="240" w:lineRule="auto"/>
        <w:rPr>
          <w:rStyle w:val="Vrazn"/>
          <w:rFonts w:ascii="Times New Roman" w:eastAsia="Times New Roman" w:hAnsi="Times New Roman" w:cs="Times New Roman"/>
          <w:bCs w:val="0"/>
          <w:sz w:val="24"/>
          <w:szCs w:val="24"/>
          <w:lang w:eastAsia="sk-SK"/>
        </w:rPr>
      </w:pPr>
      <w:r w:rsidRPr="003736BC">
        <w:rPr>
          <w:rFonts w:ascii="Times New Roman" w:eastAsia="Times New Roman" w:hAnsi="Times New Roman" w:cs="Times New Roman"/>
          <w:sz w:val="24"/>
          <w:szCs w:val="24"/>
          <w:lang w:eastAsia="sk-SK"/>
        </w:rPr>
        <w:t xml:space="preserve"> </w:t>
      </w:r>
      <w:r w:rsidRPr="003736BC">
        <w:rPr>
          <w:rStyle w:val="Vrazn"/>
          <w:rFonts w:ascii="Times New Roman" w:hAnsi="Times New Roman" w:cs="Times New Roman"/>
          <w:b w:val="0"/>
          <w:sz w:val="24"/>
          <w:szCs w:val="24"/>
        </w:rPr>
        <w:t>Pri prevode alebo prechode spoluvlastníckeho podielu na spoločnej nehnuteľnosti nesmie vzniknúť podiel, ktorému zodpovedá výmera menšia ako 2 000 m²; to neplatí, ak sa podiel prevádza na iného spoluvlastníka spoločnej nehnuteľnosti alebo ak ide o nadobudnutie podielu dedením.</w:t>
      </w:r>
      <w:r w:rsidRPr="003736BC">
        <w:rPr>
          <w:rFonts w:ascii="Times New Roman" w:eastAsia="Times New Roman" w:hAnsi="Times New Roman" w:cs="Times New Roman"/>
          <w:b/>
          <w:sz w:val="24"/>
          <w:szCs w:val="24"/>
          <w:lang w:eastAsia="sk-SK"/>
        </w:rPr>
        <w:t xml:space="preserve">           </w:t>
      </w:r>
      <w:r w:rsidRPr="003736BC">
        <w:rPr>
          <w:rStyle w:val="Vrazn"/>
          <w:rFonts w:ascii="Times New Roman" w:hAnsi="Times New Roman" w:cs="Times New Roman"/>
          <w:b w:val="0"/>
          <w:sz w:val="24"/>
          <w:szCs w:val="24"/>
        </w:rPr>
        <w:t xml:space="preserve"> </w:t>
      </w:r>
    </w:p>
    <w:p w14:paraId="5F4CD54E" w14:textId="77777777" w:rsidR="004A1B50" w:rsidRDefault="004A1B50" w:rsidP="004A1B50">
      <w:pPr>
        <w:pStyle w:val="Odsekzoznamu"/>
        <w:spacing w:after="0" w:line="240" w:lineRule="auto"/>
        <w:rPr>
          <w:rFonts w:ascii="Times New Roman" w:eastAsia="Times New Roman" w:hAnsi="Times New Roman" w:cs="Times New Roman"/>
          <w:b/>
          <w:sz w:val="24"/>
          <w:szCs w:val="24"/>
          <w:lang w:eastAsia="sk-SK"/>
        </w:rPr>
      </w:pPr>
      <w:r w:rsidRPr="004A1B50">
        <w:rPr>
          <w:rFonts w:ascii="Times New Roman" w:eastAsia="Times New Roman" w:hAnsi="Times New Roman" w:cs="Times New Roman"/>
          <w:b/>
          <w:sz w:val="24"/>
          <w:szCs w:val="24"/>
          <w:lang w:eastAsia="sk-SK"/>
        </w:rPr>
        <w:t>Článok III: Členstvo v spoločenstve a zoznam členov</w:t>
      </w:r>
    </w:p>
    <w:p w14:paraId="219FF405" w14:textId="77777777" w:rsidR="004A1B50" w:rsidRPr="004A1B50" w:rsidRDefault="004A1B50" w:rsidP="004A1B50">
      <w:pPr>
        <w:pStyle w:val="Odsekzoznamu"/>
        <w:spacing w:after="0" w:line="240" w:lineRule="auto"/>
        <w:rPr>
          <w:rFonts w:ascii="Times New Roman" w:eastAsia="Times New Roman" w:hAnsi="Times New Roman" w:cs="Times New Roman"/>
          <w:b/>
          <w:sz w:val="24"/>
          <w:szCs w:val="24"/>
          <w:lang w:eastAsia="sk-SK"/>
        </w:rPr>
      </w:pPr>
    </w:p>
    <w:p w14:paraId="10611FC3" w14:textId="77777777" w:rsidR="004A1B50" w:rsidRPr="00154FBA" w:rsidRDefault="004A1B50" w:rsidP="00025BD4">
      <w:pPr>
        <w:numPr>
          <w:ilvl w:val="0"/>
          <w:numId w:val="6"/>
        </w:numPr>
        <w:spacing w:after="0"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Vznik členstva:</w:t>
      </w:r>
      <w:r w:rsidRPr="00154FBA">
        <w:rPr>
          <w:rFonts w:ascii="Times New Roman" w:eastAsia="Times New Roman" w:hAnsi="Times New Roman" w:cs="Times New Roman"/>
          <w:sz w:val="24"/>
          <w:szCs w:val="24"/>
          <w:lang w:eastAsia="sk-SK"/>
        </w:rPr>
        <w:t xml:space="preserve"> Členmi spoločenstva sú všetci spoluvlastníci spoločnej nehnuteľnosti špecifikovanej v Článku II tejto zmluvy. Členstvo v spoločenstve vzniká a zaniká pre</w:t>
      </w:r>
      <w:r>
        <w:rPr>
          <w:rFonts w:ascii="Times New Roman" w:eastAsia="Times New Roman" w:hAnsi="Times New Roman" w:cs="Times New Roman"/>
          <w:sz w:val="24"/>
          <w:szCs w:val="24"/>
          <w:lang w:eastAsia="sk-SK"/>
        </w:rPr>
        <w:t>vodom alebo prechodom vlastnícke</w:t>
      </w:r>
      <w:r w:rsidRPr="00154FBA">
        <w:rPr>
          <w:rFonts w:ascii="Times New Roman" w:eastAsia="Times New Roman" w:hAnsi="Times New Roman" w:cs="Times New Roman"/>
          <w:sz w:val="24"/>
          <w:szCs w:val="24"/>
          <w:lang w:eastAsia="sk-SK"/>
        </w:rPr>
        <w:t>ho práva k podielu na spoločnej nehnuteľnosti.</w:t>
      </w:r>
    </w:p>
    <w:p w14:paraId="790C3B4D" w14:textId="77777777" w:rsidR="004A1B50" w:rsidRPr="00154FBA" w:rsidRDefault="004A1B50" w:rsidP="004A1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Pomer účasti:</w:t>
      </w:r>
      <w:r w:rsidRPr="00154FBA">
        <w:rPr>
          <w:rFonts w:ascii="Times New Roman" w:eastAsia="Times New Roman" w:hAnsi="Times New Roman" w:cs="Times New Roman"/>
          <w:sz w:val="24"/>
          <w:szCs w:val="24"/>
          <w:lang w:eastAsia="sk-SK"/>
        </w:rPr>
        <w:t xml:space="preserve"> Pomer účasti člena spoločenstva na výkon práv a povinností (vrátane hlasovania na zhromaždení) vyplýva z podielu člena na spoločnej nehnuteľnosti. </w:t>
      </w:r>
      <w:r w:rsidRPr="00154FBA">
        <w:rPr>
          <w:rFonts w:ascii="Times New Roman" w:eastAsia="Times New Roman" w:hAnsi="Times New Roman" w:cs="Times New Roman"/>
          <w:sz w:val="24"/>
          <w:szCs w:val="24"/>
          <w:lang w:eastAsia="sk-SK"/>
        </w:rPr>
        <w:lastRenderedPageBreak/>
        <w:t>Každý člen má taký počet hlasov, aký mu patrí podľa pomeru jeho podielu k celkovej výmere spoločnej nehnuteľnosti.</w:t>
      </w:r>
    </w:p>
    <w:p w14:paraId="654BF367" w14:textId="77777777" w:rsidR="004A1B50" w:rsidRPr="00154FBA" w:rsidRDefault="004A1B50" w:rsidP="004A1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Slovenský pozemkový fond (Fond):</w:t>
      </w:r>
      <w:r w:rsidRPr="00154FBA">
        <w:rPr>
          <w:rFonts w:ascii="Times New Roman" w:eastAsia="Times New Roman" w:hAnsi="Times New Roman" w:cs="Times New Roman"/>
          <w:sz w:val="24"/>
          <w:szCs w:val="24"/>
          <w:lang w:eastAsia="sk-SK"/>
        </w:rPr>
        <w:t xml:space="preserve"> Fond vykonáva práva člena spoločenstva za podiely spoločnej nehnuteľnosti, ktoré spravuje alebo s ktorými nakladá podľa § 10 ods. 1 a 2 zákona č. 97/2013 Z. z., výlučne v prípadoch, ak zhromaždenie rozhoduje o:</w:t>
      </w:r>
    </w:p>
    <w:p w14:paraId="2DC5AF21" w14:textId="77777777" w:rsidR="004A1B50" w:rsidRPr="00154FBA" w:rsidRDefault="004A1B50" w:rsidP="004A1B50">
      <w:pPr>
        <w:numPr>
          <w:ilvl w:val="1"/>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schválení zmluvy o spoločenstve a jej zmien,</w:t>
      </w:r>
    </w:p>
    <w:p w14:paraId="13DC505F" w14:textId="77777777" w:rsidR="004A1B50" w:rsidRPr="00154FBA" w:rsidRDefault="004A1B50" w:rsidP="004A1B50">
      <w:pPr>
        <w:numPr>
          <w:ilvl w:val="1"/>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schválení stanov a ich zmien,</w:t>
      </w:r>
    </w:p>
    <w:p w14:paraId="0603F5A7" w14:textId="77777777" w:rsidR="004A1B50" w:rsidRPr="00154FBA" w:rsidRDefault="004A1B50" w:rsidP="004A1B50">
      <w:pPr>
        <w:numPr>
          <w:ilvl w:val="1"/>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oddelení časti spoločnej nehnuteľnosti podľa § 8 ods. 2 zákona,</w:t>
      </w:r>
    </w:p>
    <w:p w14:paraId="60F3B06D" w14:textId="77777777" w:rsidR="004A1B50" w:rsidRPr="00154FBA" w:rsidRDefault="004A1B50" w:rsidP="004A1B50">
      <w:pPr>
        <w:numPr>
          <w:ilvl w:val="1"/>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vstupe a podmienkach vstupu spoločenstva do obchodnej spoločnosti alebo do družstva,</w:t>
      </w:r>
    </w:p>
    <w:p w14:paraId="7FC43E9A" w14:textId="77777777" w:rsidR="004A1B50" w:rsidRPr="00154FBA" w:rsidRDefault="004A1B50" w:rsidP="004A1B50">
      <w:pPr>
        <w:numPr>
          <w:ilvl w:val="1"/>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zrušení spoločenstva.</w:t>
      </w:r>
    </w:p>
    <w:p w14:paraId="26A2A790" w14:textId="64B175E7" w:rsidR="004A1B50" w:rsidRPr="00154FBA" w:rsidRDefault="004A1B50" w:rsidP="004A1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Zoznam členov:</w:t>
      </w:r>
      <w:r w:rsidRPr="00154FBA">
        <w:rPr>
          <w:rFonts w:ascii="Times New Roman" w:eastAsia="Times New Roman" w:hAnsi="Times New Roman" w:cs="Times New Roman"/>
          <w:sz w:val="24"/>
          <w:szCs w:val="24"/>
          <w:lang w:eastAsia="sk-SK"/>
        </w:rPr>
        <w:t xml:space="preserve"> Spoločenstvo povinne vedie zoznam členov</w:t>
      </w:r>
      <w:r w:rsidR="003F26A3">
        <w:rPr>
          <w:rFonts w:ascii="Times New Roman" w:eastAsia="Times New Roman" w:hAnsi="Times New Roman" w:cs="Times New Roman"/>
          <w:sz w:val="24"/>
          <w:szCs w:val="24"/>
          <w:lang w:eastAsia="sk-SK"/>
        </w:rPr>
        <w:t xml:space="preserve"> v elektronickej a listinnej podobe podľa údajov z katastra nehnuteľností.</w:t>
      </w:r>
      <w:r w:rsidRPr="00154FBA">
        <w:rPr>
          <w:rFonts w:ascii="Times New Roman" w:eastAsia="Times New Roman" w:hAnsi="Times New Roman" w:cs="Times New Roman"/>
          <w:sz w:val="24"/>
          <w:szCs w:val="24"/>
          <w:lang w:eastAsia="sk-SK"/>
        </w:rPr>
        <w:t xml:space="preserve">. Aktuálny zoznam členov s uvedením ich osobných údajov, veľkosti podielov a počtu hlasov tvorí </w:t>
      </w:r>
      <w:r w:rsidRPr="00154FBA">
        <w:rPr>
          <w:rFonts w:ascii="Times New Roman" w:eastAsia="Times New Roman" w:hAnsi="Times New Roman" w:cs="Times New Roman"/>
          <w:b/>
          <w:bCs/>
          <w:sz w:val="24"/>
          <w:szCs w:val="24"/>
          <w:lang w:eastAsia="sk-SK"/>
        </w:rPr>
        <w:t xml:space="preserve">Prílohu č. </w:t>
      </w:r>
      <w:r w:rsidR="00433D6F">
        <w:rPr>
          <w:rFonts w:ascii="Times New Roman" w:eastAsia="Times New Roman" w:hAnsi="Times New Roman" w:cs="Times New Roman"/>
          <w:b/>
          <w:bCs/>
          <w:sz w:val="24"/>
          <w:szCs w:val="24"/>
          <w:lang w:eastAsia="sk-SK"/>
        </w:rPr>
        <w:t>2</w:t>
      </w:r>
      <w:r w:rsidRPr="00154FBA">
        <w:rPr>
          <w:rFonts w:ascii="Times New Roman" w:eastAsia="Times New Roman" w:hAnsi="Times New Roman" w:cs="Times New Roman"/>
          <w:sz w:val="24"/>
          <w:szCs w:val="24"/>
          <w:lang w:eastAsia="sk-SK"/>
        </w:rPr>
        <w:t xml:space="preserve"> tejto zmluvy. Výbor je povinný tento zoznam pravidelne aktualizovať a zapracovať každú zmenu do 30 dní odo dňa jej oznámenia alebo zistenia.</w:t>
      </w:r>
    </w:p>
    <w:p w14:paraId="4902FE7A" w14:textId="77777777" w:rsidR="004A1B50" w:rsidRDefault="004A1B50" w:rsidP="004A1B50">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Právo na informácie:</w:t>
      </w:r>
      <w:r w:rsidRPr="00154FBA">
        <w:rPr>
          <w:rFonts w:ascii="Times New Roman" w:eastAsia="Times New Roman" w:hAnsi="Times New Roman" w:cs="Times New Roman"/>
          <w:sz w:val="24"/>
          <w:szCs w:val="24"/>
          <w:lang w:eastAsia="sk-SK"/>
        </w:rPr>
        <w:t xml:space="preserve"> Člen spoločenstva a Fond majú právo nahliadnuť do zoznamu členov, žiadať o výpisy zo zoznamu v rozsahu, ktorý sa ich týka, a robiť si z neho odpisy. Výbor je povinný tieto údaje sprístupniť v súlade s predpismi o ochrane osobných údajov (GDPR).</w:t>
      </w:r>
    </w:p>
    <w:p w14:paraId="12E96CE2" w14:textId="77777777" w:rsidR="004A1B50" w:rsidRPr="00154FBA" w:rsidRDefault="004A1B50" w:rsidP="004A1B50">
      <w:pPr>
        <w:spacing w:after="0" w:line="240" w:lineRule="auto"/>
        <w:rPr>
          <w:rFonts w:ascii="Times New Roman" w:eastAsia="Times New Roman" w:hAnsi="Times New Roman" w:cs="Times New Roman"/>
          <w:sz w:val="24"/>
          <w:szCs w:val="24"/>
          <w:lang w:eastAsia="sk-SK"/>
        </w:rPr>
      </w:pPr>
    </w:p>
    <w:p w14:paraId="2002D66C" w14:textId="77777777" w:rsidR="004A1B50" w:rsidRPr="00154FBA" w:rsidRDefault="004A1B50" w:rsidP="004A1B50">
      <w:pPr>
        <w:spacing w:after="0" w:line="240" w:lineRule="auto"/>
        <w:rPr>
          <w:rFonts w:ascii="Times New Roman" w:eastAsia="Times New Roman" w:hAnsi="Times New Roman" w:cs="Times New Roman"/>
          <w:b/>
          <w:sz w:val="24"/>
          <w:szCs w:val="24"/>
          <w:lang w:eastAsia="sk-SK"/>
        </w:rPr>
      </w:pPr>
      <w:r w:rsidRPr="00154FBA">
        <w:rPr>
          <w:rFonts w:ascii="Times New Roman" w:eastAsia="Times New Roman" w:hAnsi="Times New Roman" w:cs="Times New Roman"/>
          <w:b/>
          <w:sz w:val="24"/>
          <w:szCs w:val="24"/>
          <w:lang w:eastAsia="sk-SK"/>
        </w:rPr>
        <w:t>Článok IV: Orgány spoločenstva</w:t>
      </w:r>
    </w:p>
    <w:p w14:paraId="27E8A92E" w14:textId="77777777" w:rsidR="004A1B50" w:rsidRPr="00154FBA" w:rsidRDefault="004A1B50" w:rsidP="004A1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Sústava orgánov:</w:t>
      </w:r>
      <w:r w:rsidRPr="00154FBA">
        <w:rPr>
          <w:rFonts w:ascii="Times New Roman" w:eastAsia="Times New Roman" w:hAnsi="Times New Roman" w:cs="Times New Roman"/>
          <w:sz w:val="24"/>
          <w:szCs w:val="24"/>
          <w:lang w:eastAsia="sk-SK"/>
        </w:rPr>
        <w:t xml:space="preserve"> Orgánmi spoločenstva sú:</w:t>
      </w:r>
      <w:r w:rsidRPr="00154FBA">
        <w:rPr>
          <w:rFonts w:ascii="Times New Roman" w:eastAsia="Times New Roman" w:hAnsi="Times New Roman" w:cs="Times New Roman"/>
          <w:sz w:val="24"/>
          <w:szCs w:val="24"/>
          <w:lang w:eastAsia="sk-SK"/>
        </w:rPr>
        <w:br/>
        <w:t xml:space="preserve">a) </w:t>
      </w:r>
      <w:r w:rsidRPr="00154FBA">
        <w:rPr>
          <w:rFonts w:ascii="Times New Roman" w:eastAsia="Times New Roman" w:hAnsi="Times New Roman" w:cs="Times New Roman"/>
          <w:b/>
          <w:bCs/>
          <w:sz w:val="24"/>
          <w:szCs w:val="24"/>
          <w:lang w:eastAsia="sk-SK"/>
        </w:rPr>
        <w:t>Zhromaždenie</w:t>
      </w:r>
      <w:r w:rsidRPr="00154FBA">
        <w:rPr>
          <w:rFonts w:ascii="Times New Roman" w:eastAsia="Times New Roman" w:hAnsi="Times New Roman" w:cs="Times New Roman"/>
          <w:sz w:val="24"/>
          <w:szCs w:val="24"/>
          <w:lang w:eastAsia="sk-SK"/>
        </w:rPr>
        <w:t xml:space="preserve"> (najvyšší orgán),</w:t>
      </w:r>
      <w:r w:rsidRPr="00154FBA">
        <w:rPr>
          <w:rFonts w:ascii="Times New Roman" w:eastAsia="Times New Roman" w:hAnsi="Times New Roman" w:cs="Times New Roman"/>
          <w:sz w:val="24"/>
          <w:szCs w:val="24"/>
          <w:lang w:eastAsia="sk-SK"/>
        </w:rPr>
        <w:br/>
        <w:t xml:space="preserve">b) </w:t>
      </w:r>
      <w:r w:rsidRPr="00154FBA">
        <w:rPr>
          <w:rFonts w:ascii="Times New Roman" w:eastAsia="Times New Roman" w:hAnsi="Times New Roman" w:cs="Times New Roman"/>
          <w:b/>
          <w:bCs/>
          <w:sz w:val="24"/>
          <w:szCs w:val="24"/>
          <w:lang w:eastAsia="sk-SK"/>
        </w:rPr>
        <w:t>Výbor</w:t>
      </w:r>
      <w:r w:rsidRPr="00154FBA">
        <w:rPr>
          <w:rFonts w:ascii="Times New Roman" w:eastAsia="Times New Roman" w:hAnsi="Times New Roman" w:cs="Times New Roman"/>
          <w:sz w:val="24"/>
          <w:szCs w:val="24"/>
          <w:lang w:eastAsia="sk-SK"/>
        </w:rPr>
        <w:t xml:space="preserve"> (výkonný a štatutárny orgán),</w:t>
      </w:r>
      <w:r w:rsidRPr="00154FBA">
        <w:rPr>
          <w:rFonts w:ascii="Times New Roman" w:eastAsia="Times New Roman" w:hAnsi="Times New Roman" w:cs="Times New Roman"/>
          <w:sz w:val="24"/>
          <w:szCs w:val="24"/>
          <w:lang w:eastAsia="sk-SK"/>
        </w:rPr>
        <w:br/>
        <w:t xml:space="preserve">c) </w:t>
      </w:r>
      <w:r w:rsidRPr="00154FBA">
        <w:rPr>
          <w:rFonts w:ascii="Times New Roman" w:eastAsia="Times New Roman" w:hAnsi="Times New Roman" w:cs="Times New Roman"/>
          <w:b/>
          <w:bCs/>
          <w:sz w:val="24"/>
          <w:szCs w:val="24"/>
          <w:lang w:eastAsia="sk-SK"/>
        </w:rPr>
        <w:t>Dozorná rada</w:t>
      </w:r>
      <w:r w:rsidRPr="00154FBA">
        <w:rPr>
          <w:rFonts w:ascii="Times New Roman" w:eastAsia="Times New Roman" w:hAnsi="Times New Roman" w:cs="Times New Roman"/>
          <w:sz w:val="24"/>
          <w:szCs w:val="24"/>
          <w:lang w:eastAsia="sk-SK"/>
        </w:rPr>
        <w:t xml:space="preserve"> (kontrolný orgán).</w:t>
      </w:r>
    </w:p>
    <w:p w14:paraId="23AF092D" w14:textId="77777777" w:rsidR="004A1B50" w:rsidRPr="00154FBA" w:rsidRDefault="004A1B50" w:rsidP="004A1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Podmienky voliteľnosti:</w:t>
      </w:r>
      <w:r w:rsidRPr="00154FBA">
        <w:rPr>
          <w:rFonts w:ascii="Times New Roman" w:eastAsia="Times New Roman" w:hAnsi="Times New Roman" w:cs="Times New Roman"/>
          <w:sz w:val="24"/>
          <w:szCs w:val="24"/>
          <w:lang w:eastAsia="sk-SK"/>
        </w:rPr>
        <w:t xml:space="preserve"> Do orgánov spoločenstva môžu byť volení členovia spoločenstva starší ako 18 rokov. Členom výboru alebo dozornej rady môže byť iba fyzická osoba, ktorá je spôsobilá na právne úkony. Členom dozornej rady môže byť aj jedna osoba, ktorá nie je členom spoločenstva.</w:t>
      </w:r>
    </w:p>
    <w:p w14:paraId="0CFFD76C" w14:textId="77777777" w:rsidR="004A1B50" w:rsidRPr="00154FBA" w:rsidRDefault="004A1B50" w:rsidP="004A1B50">
      <w:pPr>
        <w:numPr>
          <w:ilvl w:val="0"/>
          <w:numId w:val="7"/>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Funkčné obdobie a odmeny:</w:t>
      </w:r>
      <w:r w:rsidRPr="00154FBA">
        <w:rPr>
          <w:rFonts w:ascii="Times New Roman" w:eastAsia="Times New Roman" w:hAnsi="Times New Roman" w:cs="Times New Roman"/>
          <w:sz w:val="24"/>
          <w:szCs w:val="24"/>
          <w:lang w:eastAsia="sk-SK"/>
        </w:rPr>
        <w:t xml:space="preserve"> Funkčné obdobie členov výboru a dozornej rady je </w:t>
      </w:r>
      <w:r w:rsidRPr="00154FBA">
        <w:rPr>
          <w:rFonts w:ascii="Times New Roman" w:eastAsia="Times New Roman" w:hAnsi="Times New Roman" w:cs="Times New Roman"/>
          <w:b/>
          <w:bCs/>
          <w:sz w:val="24"/>
          <w:szCs w:val="24"/>
          <w:lang w:eastAsia="sk-SK"/>
        </w:rPr>
        <w:t>5 rokov</w:t>
      </w:r>
      <w:r w:rsidRPr="00154FBA">
        <w:rPr>
          <w:rFonts w:ascii="Times New Roman" w:eastAsia="Times New Roman" w:hAnsi="Times New Roman" w:cs="Times New Roman"/>
          <w:sz w:val="24"/>
          <w:szCs w:val="24"/>
          <w:lang w:eastAsia="sk-SK"/>
        </w:rPr>
        <w:t xml:space="preserve">. Za výkon funkcie možno členovi orgánu priznať odmenu, ktorej výšku </w:t>
      </w:r>
      <w:r w:rsidR="00360D3F">
        <w:rPr>
          <w:rFonts w:ascii="Times New Roman" w:eastAsia="Times New Roman" w:hAnsi="Times New Roman" w:cs="Times New Roman"/>
          <w:sz w:val="24"/>
          <w:szCs w:val="24"/>
          <w:lang w:eastAsia="sk-SK"/>
        </w:rPr>
        <w:t xml:space="preserve">navrhuje výbor a </w:t>
      </w:r>
      <w:r w:rsidRPr="00154FBA">
        <w:rPr>
          <w:rFonts w:ascii="Times New Roman" w:eastAsia="Times New Roman" w:hAnsi="Times New Roman" w:cs="Times New Roman"/>
          <w:sz w:val="24"/>
          <w:szCs w:val="24"/>
          <w:lang w:eastAsia="sk-SK"/>
        </w:rPr>
        <w:t>schvaľuje zhromaždenie.</w:t>
      </w:r>
    </w:p>
    <w:p w14:paraId="4DF7F611" w14:textId="77777777" w:rsidR="004A1B50" w:rsidRPr="00154FBA" w:rsidRDefault="004A1B50" w:rsidP="004A1B50">
      <w:pPr>
        <w:spacing w:after="0"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ZHROMAŽDENIE</w:t>
      </w:r>
    </w:p>
    <w:p w14:paraId="3CA7CDFB" w14:textId="77777777" w:rsidR="004A1B50" w:rsidRPr="00154FBA" w:rsidRDefault="004A1B50" w:rsidP="004A1B50">
      <w:pPr>
        <w:numPr>
          <w:ilvl w:val="0"/>
          <w:numId w:val="8"/>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Zloženie a zvolávanie:</w:t>
      </w:r>
      <w:r w:rsidRPr="00154FBA">
        <w:rPr>
          <w:rFonts w:ascii="Times New Roman" w:eastAsia="Times New Roman" w:hAnsi="Times New Roman" w:cs="Times New Roman"/>
          <w:sz w:val="24"/>
          <w:szCs w:val="24"/>
          <w:lang w:eastAsia="sk-SK"/>
        </w:rPr>
        <w:t xml:space="preserve"> Zhromaždenie tvoria všetci členovia spoločenstva. Výbor ho zvoláva najmenej </w:t>
      </w:r>
      <w:r w:rsidRPr="00154FBA">
        <w:rPr>
          <w:rFonts w:ascii="Times New Roman" w:eastAsia="Times New Roman" w:hAnsi="Times New Roman" w:cs="Times New Roman"/>
          <w:b/>
          <w:bCs/>
          <w:sz w:val="24"/>
          <w:szCs w:val="24"/>
          <w:lang w:eastAsia="sk-SK"/>
        </w:rPr>
        <w:t>raz za rok</w:t>
      </w:r>
      <w:r w:rsidRPr="00154FBA">
        <w:rPr>
          <w:rFonts w:ascii="Times New Roman" w:eastAsia="Times New Roman" w:hAnsi="Times New Roman" w:cs="Times New Roman"/>
          <w:sz w:val="24"/>
          <w:szCs w:val="24"/>
          <w:lang w:eastAsia="sk-SK"/>
        </w:rPr>
        <w:t xml:space="preserve">. Pozvánku musí výbor zaslať všetkým členom a Fondu najmenej </w:t>
      </w:r>
      <w:r w:rsidRPr="00154FBA">
        <w:rPr>
          <w:rFonts w:ascii="Times New Roman" w:eastAsia="Times New Roman" w:hAnsi="Times New Roman" w:cs="Times New Roman"/>
          <w:b/>
          <w:bCs/>
          <w:sz w:val="24"/>
          <w:szCs w:val="24"/>
          <w:lang w:eastAsia="sk-SK"/>
        </w:rPr>
        <w:t>30 dní</w:t>
      </w:r>
      <w:r w:rsidRPr="00154FBA">
        <w:rPr>
          <w:rFonts w:ascii="Times New Roman" w:eastAsia="Times New Roman" w:hAnsi="Times New Roman" w:cs="Times New Roman"/>
          <w:sz w:val="24"/>
          <w:szCs w:val="24"/>
          <w:lang w:eastAsia="sk-SK"/>
        </w:rPr>
        <w:t xml:space="preserve"> pred termínom. Zároveň najmenej </w:t>
      </w:r>
      <w:r w:rsidRPr="00154FBA">
        <w:rPr>
          <w:rFonts w:ascii="Times New Roman" w:eastAsia="Times New Roman" w:hAnsi="Times New Roman" w:cs="Times New Roman"/>
          <w:b/>
          <w:bCs/>
          <w:sz w:val="24"/>
          <w:szCs w:val="24"/>
          <w:lang w:eastAsia="sk-SK"/>
        </w:rPr>
        <w:t>25 dní</w:t>
      </w:r>
      <w:r w:rsidRPr="00154FBA">
        <w:rPr>
          <w:rFonts w:ascii="Times New Roman" w:eastAsia="Times New Roman" w:hAnsi="Times New Roman" w:cs="Times New Roman"/>
          <w:sz w:val="24"/>
          <w:szCs w:val="24"/>
          <w:lang w:eastAsia="sk-SK"/>
        </w:rPr>
        <w:t xml:space="preserve"> pred termínom uverejní oznámenie na tabuli obecného úradu a zabezpečí vyhlásenie v obecnom rozhlase (1 deň vopred a v deň konania). Pozvánka musí obsahovať program a poučenie o možnosti zastupovania na základe splnomocnenia.</w:t>
      </w:r>
    </w:p>
    <w:p w14:paraId="0C95EDEE" w14:textId="77777777" w:rsidR="004A1B50" w:rsidRDefault="00C9329B" w:rsidP="004A1B50">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 xml:space="preserve">      5.   </w:t>
      </w:r>
      <w:r w:rsidR="004A1B50" w:rsidRPr="00154FBA">
        <w:rPr>
          <w:rFonts w:ascii="Times New Roman" w:eastAsia="Times New Roman" w:hAnsi="Times New Roman" w:cs="Times New Roman"/>
          <w:b/>
          <w:bCs/>
          <w:sz w:val="24"/>
          <w:szCs w:val="24"/>
          <w:lang w:eastAsia="sk-SK"/>
        </w:rPr>
        <w:t>Pôsobnosť zhromaždenia:</w:t>
      </w:r>
      <w:r w:rsidR="004A1B50" w:rsidRPr="00154FBA">
        <w:rPr>
          <w:rFonts w:ascii="Times New Roman" w:eastAsia="Times New Roman" w:hAnsi="Times New Roman" w:cs="Times New Roman"/>
          <w:sz w:val="24"/>
          <w:szCs w:val="24"/>
          <w:lang w:eastAsia="sk-SK"/>
        </w:rPr>
        <w:t xml:space="preserve"> Do výlučnej pôsobnosti zhromaždenia patrí:</w:t>
      </w:r>
      <w:r w:rsidR="004A1B50" w:rsidRPr="00154FBA">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            </w:t>
      </w:r>
      <w:r w:rsidR="004A1B50" w:rsidRPr="00154FBA">
        <w:rPr>
          <w:rFonts w:ascii="Times New Roman" w:eastAsia="Times New Roman" w:hAnsi="Times New Roman" w:cs="Times New Roman"/>
          <w:sz w:val="24"/>
          <w:szCs w:val="24"/>
          <w:lang w:eastAsia="sk-SK"/>
        </w:rPr>
        <w:t>a) schvaľovať zmluvu o spoločenstve a jej zmeny,</w:t>
      </w:r>
      <w:r w:rsidR="004A1B50" w:rsidRPr="00154FBA">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            </w:t>
      </w:r>
      <w:r w:rsidR="004A1B50" w:rsidRPr="00154FBA">
        <w:rPr>
          <w:rFonts w:ascii="Times New Roman" w:eastAsia="Times New Roman" w:hAnsi="Times New Roman" w:cs="Times New Roman"/>
          <w:sz w:val="24"/>
          <w:szCs w:val="24"/>
          <w:lang w:eastAsia="sk-SK"/>
        </w:rPr>
        <w:t>b) schvaľovať stanovy a ich zmeny,</w:t>
      </w:r>
      <w:r w:rsidR="004A1B50" w:rsidRPr="00154FBA">
        <w:rPr>
          <w:rFonts w:ascii="Times New Roman" w:eastAsia="Times New Roman" w:hAnsi="Times New Roman" w:cs="Times New Roman"/>
          <w:sz w:val="24"/>
          <w:szCs w:val="24"/>
          <w:lang w:eastAsia="sk-SK"/>
        </w:rPr>
        <w:br/>
      </w:r>
      <w:r>
        <w:rPr>
          <w:rFonts w:ascii="Times New Roman" w:eastAsia="Times New Roman" w:hAnsi="Times New Roman" w:cs="Times New Roman"/>
          <w:sz w:val="24"/>
          <w:szCs w:val="24"/>
          <w:lang w:eastAsia="sk-SK"/>
        </w:rPr>
        <w:t xml:space="preserve">           </w:t>
      </w:r>
      <w:r w:rsidR="004A1B50" w:rsidRPr="00154FBA">
        <w:rPr>
          <w:rFonts w:ascii="Times New Roman" w:eastAsia="Times New Roman" w:hAnsi="Times New Roman" w:cs="Times New Roman"/>
          <w:sz w:val="24"/>
          <w:szCs w:val="24"/>
          <w:lang w:eastAsia="sk-SK"/>
        </w:rPr>
        <w:t>c) voliť a odvolávať členov výboru a dozornej rady,</w:t>
      </w:r>
    </w:p>
    <w:p w14:paraId="6ED56B78" w14:textId="77777777" w:rsidR="004A1B50" w:rsidRPr="00154FBA" w:rsidRDefault="004A1B50" w:rsidP="00C9329B">
      <w:pPr>
        <w:spacing w:before="100" w:beforeAutospacing="1" w:after="100" w:afterAutospacing="1" w:line="240" w:lineRule="auto"/>
        <w:ind w:left="720"/>
        <w:rPr>
          <w:rFonts w:ascii="Times New Roman" w:eastAsia="Times New Roman" w:hAnsi="Times New Roman" w:cs="Times New Roman"/>
          <w:sz w:val="24"/>
          <w:szCs w:val="24"/>
          <w:lang w:eastAsia="sk-SK"/>
        </w:rPr>
      </w:pPr>
      <w:r w:rsidRPr="00154FBA">
        <w:rPr>
          <w:rFonts w:ascii="Times New Roman" w:eastAsia="Times New Roman" w:hAnsi="Times New Roman" w:cs="Times New Roman"/>
          <w:sz w:val="24"/>
          <w:szCs w:val="24"/>
          <w:lang w:eastAsia="sk-SK"/>
        </w:rPr>
        <w:t>d) rozhodovať o hospodárení, spôsobe užívania nehnuteľnosti a nakladaní s majetkom,</w:t>
      </w:r>
      <w:r w:rsidRPr="00154FBA">
        <w:rPr>
          <w:rFonts w:ascii="Times New Roman" w:eastAsia="Times New Roman" w:hAnsi="Times New Roman" w:cs="Times New Roman"/>
          <w:sz w:val="24"/>
          <w:szCs w:val="24"/>
          <w:lang w:eastAsia="sk-SK"/>
        </w:rPr>
        <w:br/>
        <w:t>e) schvaľovať ročnú účtovnú závierku,</w:t>
      </w:r>
      <w:r w:rsidRPr="00154FBA">
        <w:rPr>
          <w:rFonts w:ascii="Times New Roman" w:eastAsia="Times New Roman" w:hAnsi="Times New Roman" w:cs="Times New Roman"/>
          <w:sz w:val="24"/>
          <w:szCs w:val="24"/>
          <w:lang w:eastAsia="sk-SK"/>
        </w:rPr>
        <w:br/>
        <w:t>f) rozhodovať o rozdelení zisku a spôsobe úhrady straty,</w:t>
      </w:r>
      <w:r w:rsidRPr="00154FBA">
        <w:rPr>
          <w:rFonts w:ascii="Times New Roman" w:eastAsia="Times New Roman" w:hAnsi="Times New Roman" w:cs="Times New Roman"/>
          <w:sz w:val="24"/>
          <w:szCs w:val="24"/>
          <w:lang w:eastAsia="sk-SK"/>
        </w:rPr>
        <w:br/>
        <w:t>g) rozhodovať o vstupe do obchodnej spoločnosti alebo družstva,</w:t>
      </w:r>
      <w:r w:rsidRPr="00154FBA">
        <w:rPr>
          <w:rFonts w:ascii="Times New Roman" w:eastAsia="Times New Roman" w:hAnsi="Times New Roman" w:cs="Times New Roman"/>
          <w:sz w:val="24"/>
          <w:szCs w:val="24"/>
          <w:lang w:eastAsia="sk-SK"/>
        </w:rPr>
        <w:br/>
        <w:t>h) rozhodovať o zrušení spoločenstva.</w:t>
      </w:r>
    </w:p>
    <w:p w14:paraId="0C88DAA6" w14:textId="77777777" w:rsidR="004A1B50" w:rsidRPr="00C9329B" w:rsidRDefault="004A1B50" w:rsidP="00C9329B">
      <w:pPr>
        <w:pStyle w:val="Odsekzoznamu"/>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C9329B">
        <w:rPr>
          <w:rFonts w:ascii="Times New Roman" w:eastAsia="Times New Roman" w:hAnsi="Times New Roman" w:cs="Times New Roman"/>
          <w:b/>
          <w:bCs/>
          <w:sz w:val="24"/>
          <w:szCs w:val="24"/>
          <w:lang w:eastAsia="sk-SK"/>
        </w:rPr>
        <w:t>Hlasovanie:</w:t>
      </w:r>
      <w:r w:rsidRPr="00C9329B">
        <w:rPr>
          <w:rFonts w:ascii="Times New Roman" w:eastAsia="Times New Roman" w:hAnsi="Times New Roman" w:cs="Times New Roman"/>
          <w:sz w:val="24"/>
          <w:szCs w:val="24"/>
          <w:lang w:eastAsia="sk-SK"/>
        </w:rPr>
        <w:t xml:space="preserve"> Každý člen má taký počet hlasov, aký mu patrí podľa pomeru jeho podielu na spoločnej nehnuteľnosti. Zhromaždenie rozhoduje </w:t>
      </w:r>
      <w:r w:rsidRPr="00C9329B">
        <w:rPr>
          <w:rFonts w:ascii="Times New Roman" w:eastAsia="Times New Roman" w:hAnsi="Times New Roman" w:cs="Times New Roman"/>
          <w:b/>
          <w:bCs/>
          <w:sz w:val="24"/>
          <w:szCs w:val="24"/>
          <w:lang w:eastAsia="sk-SK"/>
        </w:rPr>
        <w:t>nadpolovičnou väčšinou hlasov všetkých členov</w:t>
      </w:r>
      <w:r w:rsidRPr="00C9329B">
        <w:rPr>
          <w:rFonts w:ascii="Times New Roman" w:eastAsia="Times New Roman" w:hAnsi="Times New Roman" w:cs="Times New Roman"/>
          <w:sz w:val="24"/>
          <w:szCs w:val="24"/>
          <w:lang w:eastAsia="sk-SK"/>
        </w:rPr>
        <w:t>, ak zákon v konkrétnych prípadoch (napr. predaj majetku alebo zrušenie) nevyžaduje vyššiu väčšinu.</w:t>
      </w:r>
    </w:p>
    <w:p w14:paraId="7938D61D" w14:textId="77777777" w:rsidR="004A1B50" w:rsidRPr="00154FBA" w:rsidRDefault="004A1B50" w:rsidP="00C9329B">
      <w:pPr>
        <w:numPr>
          <w:ilvl w:val="0"/>
          <w:numId w:val="6"/>
        </w:numPr>
        <w:spacing w:before="100" w:beforeAutospacing="1" w:after="100" w:afterAutospacing="1" w:line="240" w:lineRule="auto"/>
        <w:rPr>
          <w:rFonts w:ascii="Times New Roman" w:eastAsia="Times New Roman" w:hAnsi="Times New Roman" w:cs="Times New Roman"/>
          <w:sz w:val="24"/>
          <w:szCs w:val="24"/>
          <w:lang w:eastAsia="sk-SK"/>
        </w:rPr>
      </w:pPr>
      <w:r w:rsidRPr="00154FBA">
        <w:rPr>
          <w:rFonts w:ascii="Times New Roman" w:eastAsia="Times New Roman" w:hAnsi="Times New Roman" w:cs="Times New Roman"/>
          <w:b/>
          <w:bCs/>
          <w:sz w:val="24"/>
          <w:szCs w:val="24"/>
          <w:lang w:eastAsia="sk-SK"/>
        </w:rPr>
        <w:t>Forma zasadnutia:</w:t>
      </w:r>
      <w:r w:rsidRPr="00154FBA">
        <w:rPr>
          <w:rFonts w:ascii="Times New Roman" w:eastAsia="Times New Roman" w:hAnsi="Times New Roman" w:cs="Times New Roman"/>
          <w:sz w:val="24"/>
          <w:szCs w:val="24"/>
          <w:lang w:eastAsia="sk-SK"/>
        </w:rPr>
        <w:t xml:space="preserve"> Zhromaždenie môže zasadať aj formou čiastkových schôdzí, ak je to uvedené v pozvánke. Program všetkých schôdzí musí byť identický.</w:t>
      </w:r>
    </w:p>
    <w:p w14:paraId="147AFF23" w14:textId="77777777" w:rsidR="004A1B50" w:rsidRPr="00E02BAF" w:rsidRDefault="004A1B50" w:rsidP="004A1B50">
      <w:pPr>
        <w:spacing w:after="0" w:line="240" w:lineRule="auto"/>
        <w:rPr>
          <w:rFonts w:ascii="Times New Roman" w:eastAsia="Times New Roman" w:hAnsi="Times New Roman" w:cs="Times New Roman"/>
          <w:sz w:val="24"/>
          <w:szCs w:val="24"/>
          <w:lang w:eastAsia="sk-SK"/>
        </w:rPr>
      </w:pPr>
    </w:p>
    <w:p w14:paraId="4D9AAB12" w14:textId="77777777" w:rsidR="004A1B50" w:rsidRPr="00E02BAF" w:rsidRDefault="004A1B50" w:rsidP="004A1B50">
      <w:pPr>
        <w:spacing w:after="0"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sz w:val="24"/>
          <w:szCs w:val="24"/>
          <w:lang w:eastAsia="sk-SK"/>
        </w:rPr>
        <w:t>VÝBOR SPOLOČENSTVA</w:t>
      </w:r>
    </w:p>
    <w:p w14:paraId="41A1A4B6"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Postavenie výboru:</w:t>
      </w:r>
      <w:r w:rsidRPr="00E02BAF">
        <w:rPr>
          <w:rFonts w:ascii="Times New Roman" w:eastAsia="Times New Roman" w:hAnsi="Times New Roman" w:cs="Times New Roman"/>
          <w:sz w:val="24"/>
          <w:szCs w:val="24"/>
          <w:lang w:eastAsia="sk-SK"/>
        </w:rPr>
        <w:t xml:space="preserve"> Výbor je výkonným a štatutárnym orgánom spoločenstva. </w:t>
      </w:r>
      <w:r>
        <w:rPr>
          <w:rFonts w:ascii="Times New Roman" w:eastAsia="Times New Roman" w:hAnsi="Times New Roman" w:cs="Times New Roman"/>
          <w:sz w:val="24"/>
          <w:szCs w:val="24"/>
          <w:lang w:eastAsia="sk-SK"/>
        </w:rPr>
        <w:t xml:space="preserve">Má 5. členov. </w:t>
      </w:r>
      <w:r w:rsidRPr="00E02BAF">
        <w:rPr>
          <w:rFonts w:ascii="Times New Roman" w:eastAsia="Times New Roman" w:hAnsi="Times New Roman" w:cs="Times New Roman"/>
          <w:sz w:val="24"/>
          <w:szCs w:val="24"/>
          <w:lang w:eastAsia="sk-SK"/>
        </w:rPr>
        <w:t>Riadi bežnú činnosť spoločenstva a rozhoduje o všetkých záležitostiach, ktoré nie sú zákonom alebo touto zmluvou zverené inému orgánu.</w:t>
      </w:r>
    </w:p>
    <w:p w14:paraId="7138A56B"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Zastupovanie navonok:</w:t>
      </w:r>
      <w:r w:rsidRPr="00E02BAF">
        <w:rPr>
          <w:rFonts w:ascii="Times New Roman" w:eastAsia="Times New Roman" w:hAnsi="Times New Roman" w:cs="Times New Roman"/>
          <w:sz w:val="24"/>
          <w:szCs w:val="24"/>
          <w:lang w:eastAsia="sk-SK"/>
        </w:rPr>
        <w:t xml:space="preserve"> Za výbor koná navonok predseda. Ak je pre právny úkon potrebná písomná forma, vyžaduje sa podpis predsedu a aspoň jedného ďalšieho člena výboru.</w:t>
      </w:r>
    </w:p>
    <w:p w14:paraId="252EE8C4"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Hospodárenie:</w:t>
      </w:r>
      <w:r w:rsidRPr="00E02BAF">
        <w:rPr>
          <w:rFonts w:ascii="Times New Roman" w:eastAsia="Times New Roman" w:hAnsi="Times New Roman" w:cs="Times New Roman"/>
          <w:sz w:val="24"/>
          <w:szCs w:val="24"/>
          <w:lang w:eastAsia="sk-SK"/>
        </w:rPr>
        <w:t xml:space="preserve"> Výbor vypracováva a predkladá zhromaždeniu na schválenie návrh o hospodárení spoločenstva, spôsob užívania spoločnej nehnuteľnosti a nakladanie s majetkom spoločenstva.</w:t>
      </w:r>
    </w:p>
    <w:p w14:paraId="13A47A74"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Rozpočet:</w:t>
      </w:r>
      <w:r w:rsidRPr="00E02BAF">
        <w:rPr>
          <w:rFonts w:ascii="Times New Roman" w:eastAsia="Times New Roman" w:hAnsi="Times New Roman" w:cs="Times New Roman"/>
          <w:sz w:val="24"/>
          <w:szCs w:val="24"/>
          <w:lang w:eastAsia="sk-SK"/>
        </w:rPr>
        <w:t xml:space="preserve"> Výbor predkladá zhromaždeniu na schválenie návrh rozpočtu na nasledujúci kalendárny rok.</w:t>
      </w:r>
    </w:p>
    <w:p w14:paraId="27FA600D"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Zodpovednosť:</w:t>
      </w:r>
      <w:r w:rsidRPr="00E02BAF">
        <w:rPr>
          <w:rFonts w:ascii="Times New Roman" w:eastAsia="Times New Roman" w:hAnsi="Times New Roman" w:cs="Times New Roman"/>
          <w:sz w:val="24"/>
          <w:szCs w:val="24"/>
          <w:lang w:eastAsia="sk-SK"/>
        </w:rPr>
        <w:t xml:space="preserve"> Výbor zodpovedá za svoju činnosť zhromaždeniu. Za členov spoločenstva koná pred súdmi a orgánmi verejnej moci vo veciach správy spoločnej nehnuteľnosti.</w:t>
      </w:r>
    </w:p>
    <w:p w14:paraId="4B439722"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Zasadnutia:</w:t>
      </w:r>
      <w:r w:rsidRPr="00E02BAF">
        <w:rPr>
          <w:rFonts w:ascii="Times New Roman" w:eastAsia="Times New Roman" w:hAnsi="Times New Roman" w:cs="Times New Roman"/>
          <w:sz w:val="24"/>
          <w:szCs w:val="24"/>
          <w:lang w:eastAsia="sk-SK"/>
        </w:rPr>
        <w:t xml:space="preserve"> Výbor sa schádza podľa potreby, spravidla v štvrťročných intervaloch.</w:t>
      </w:r>
    </w:p>
    <w:p w14:paraId="7B09C6F8"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Zastupovanie predsedu:</w:t>
      </w:r>
      <w:r w:rsidRPr="00E02BAF">
        <w:rPr>
          <w:rFonts w:ascii="Times New Roman" w:eastAsia="Times New Roman" w:hAnsi="Times New Roman" w:cs="Times New Roman"/>
          <w:sz w:val="24"/>
          <w:szCs w:val="24"/>
          <w:lang w:eastAsia="sk-SK"/>
        </w:rPr>
        <w:t xml:space="preserve"> Predsedu výboru v čase jeho neprítomnosti zastupuje podpredseda alebo iný člen výboru, ktorý je zapísaný v registri pozemkových spoločenstiev.</w:t>
      </w:r>
    </w:p>
    <w:p w14:paraId="41230D35" w14:textId="77777777"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Odmeňovanie:</w:t>
      </w:r>
      <w:r w:rsidRPr="00E02BAF">
        <w:rPr>
          <w:rFonts w:ascii="Times New Roman" w:eastAsia="Times New Roman" w:hAnsi="Times New Roman" w:cs="Times New Roman"/>
          <w:sz w:val="24"/>
          <w:szCs w:val="24"/>
          <w:lang w:eastAsia="sk-SK"/>
        </w:rPr>
        <w:t xml:space="preserve"> Člen výboru môže za svoju činnosť dostávať odmenu. Návrh na výšku odmeny predkladá predseda výboru a schvaľuje ho zhromaždenie.</w:t>
      </w:r>
    </w:p>
    <w:p w14:paraId="78BE807E" w14:textId="77185C44" w:rsidR="004A1B50" w:rsidRPr="00E02BAF"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Zákaz konkurencie (konflikt záujmov):</w:t>
      </w:r>
      <w:r w:rsidRPr="00E02BAF">
        <w:rPr>
          <w:rFonts w:ascii="Times New Roman" w:eastAsia="Times New Roman" w:hAnsi="Times New Roman" w:cs="Times New Roman"/>
          <w:sz w:val="24"/>
          <w:szCs w:val="24"/>
          <w:lang w:eastAsia="sk-SK"/>
        </w:rPr>
        <w:t xml:space="preserve"> Člen výboru nesmie byť súčasne členom v orgánoch iného pozemkového spoločenstva, ktoré pôsobí na území obce </w:t>
      </w:r>
      <w:r w:rsidR="003736BC">
        <w:rPr>
          <w:rFonts w:ascii="Times New Roman" w:eastAsia="Times New Roman" w:hAnsi="Times New Roman" w:cs="Times New Roman"/>
          <w:sz w:val="24"/>
          <w:szCs w:val="24"/>
          <w:lang w:eastAsia="sk-SK"/>
        </w:rPr>
        <w:t>Malcov</w:t>
      </w:r>
      <w:r w:rsidRPr="00E02BAF">
        <w:rPr>
          <w:rFonts w:ascii="Times New Roman" w:eastAsia="Times New Roman" w:hAnsi="Times New Roman" w:cs="Times New Roman"/>
          <w:sz w:val="24"/>
          <w:szCs w:val="24"/>
          <w:lang w:eastAsia="sk-SK"/>
        </w:rPr>
        <w:t>.</w:t>
      </w:r>
    </w:p>
    <w:p w14:paraId="3F546499" w14:textId="77777777" w:rsidR="004A1B50" w:rsidRDefault="004A1B50" w:rsidP="004A1B50">
      <w:pPr>
        <w:numPr>
          <w:ilvl w:val="0"/>
          <w:numId w:val="9"/>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Kandidatúra:</w:t>
      </w:r>
      <w:r w:rsidRPr="00E02BAF">
        <w:rPr>
          <w:rFonts w:ascii="Times New Roman" w:eastAsia="Times New Roman" w:hAnsi="Times New Roman" w:cs="Times New Roman"/>
          <w:sz w:val="24"/>
          <w:szCs w:val="24"/>
          <w:lang w:eastAsia="sk-SK"/>
        </w:rPr>
        <w:t xml:space="preserve"> Výbor pred ukončením svojho volebného obdobia pripravuje a navrhuje zoznam kandidátov pre voľby do nového výboru a dozornej rady. Tým nie je dotknuté právo členov spoločenstva navrhovať iných kandidátov priamo na zhromaždení.</w:t>
      </w:r>
    </w:p>
    <w:p w14:paraId="23A4211E" w14:textId="77777777" w:rsidR="004A1B50" w:rsidRPr="00E02BAF" w:rsidRDefault="004A1B50" w:rsidP="004A1B50">
      <w:pPr>
        <w:spacing w:after="0"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sz w:val="24"/>
          <w:szCs w:val="24"/>
          <w:lang w:eastAsia="sk-SK"/>
        </w:rPr>
        <w:t>DOZORNÁ RADA</w:t>
      </w:r>
    </w:p>
    <w:p w14:paraId="6A974613" w14:textId="77777777" w:rsidR="004A1B50" w:rsidRPr="00E02BAF" w:rsidRDefault="004A1B50" w:rsidP="004A1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Postavenie a zloženie:</w:t>
      </w:r>
      <w:r w:rsidRPr="00E02BAF">
        <w:rPr>
          <w:rFonts w:ascii="Times New Roman" w:eastAsia="Times New Roman" w:hAnsi="Times New Roman" w:cs="Times New Roman"/>
          <w:sz w:val="24"/>
          <w:szCs w:val="24"/>
          <w:lang w:eastAsia="sk-SK"/>
        </w:rPr>
        <w:t xml:space="preserve"> Dozorná rada je kontrolným orgánom spoločenstva. Má </w:t>
      </w:r>
      <w:r w:rsidRPr="00E02BAF">
        <w:rPr>
          <w:rFonts w:ascii="Times New Roman" w:eastAsia="Times New Roman" w:hAnsi="Times New Roman" w:cs="Times New Roman"/>
          <w:b/>
          <w:bCs/>
          <w:sz w:val="24"/>
          <w:szCs w:val="24"/>
          <w:lang w:eastAsia="sk-SK"/>
        </w:rPr>
        <w:t>3 členov</w:t>
      </w:r>
      <w:r w:rsidRPr="00E02BAF">
        <w:rPr>
          <w:rFonts w:ascii="Times New Roman" w:eastAsia="Times New Roman" w:hAnsi="Times New Roman" w:cs="Times New Roman"/>
          <w:sz w:val="24"/>
          <w:szCs w:val="24"/>
          <w:lang w:eastAsia="sk-SK"/>
        </w:rPr>
        <w:t>. Členstvo v dozornej rade je nezlučiteľné s členstvom vo výbore.</w:t>
      </w:r>
    </w:p>
    <w:p w14:paraId="4868405C" w14:textId="77777777" w:rsidR="004A1B50" w:rsidRPr="00E02BAF" w:rsidRDefault="004A1B50" w:rsidP="004A1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Externý člen:</w:t>
      </w:r>
      <w:r w:rsidRPr="00E02BAF">
        <w:rPr>
          <w:rFonts w:ascii="Times New Roman" w:eastAsia="Times New Roman" w:hAnsi="Times New Roman" w:cs="Times New Roman"/>
          <w:sz w:val="24"/>
          <w:szCs w:val="24"/>
          <w:lang w:eastAsia="sk-SK"/>
        </w:rPr>
        <w:t xml:space="preserve"> Členom dozornej rady môže byť aj jedna osoba, ktorá nie je členom spoločenstva, ak má odborné predpoklady na výkon kontrolnej činnosti.</w:t>
      </w:r>
    </w:p>
    <w:p w14:paraId="6279F41E" w14:textId="77777777" w:rsidR="004A1B50" w:rsidRPr="00E02BAF" w:rsidRDefault="004A1B50" w:rsidP="004A1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Kontrolná právomoc:</w:t>
      </w:r>
      <w:r w:rsidRPr="00E02BAF">
        <w:rPr>
          <w:rFonts w:ascii="Times New Roman" w:eastAsia="Times New Roman" w:hAnsi="Times New Roman" w:cs="Times New Roman"/>
          <w:sz w:val="24"/>
          <w:szCs w:val="24"/>
          <w:lang w:eastAsia="sk-SK"/>
        </w:rPr>
        <w:t xml:space="preserve"> Dozorná rada kontroluje </w:t>
      </w:r>
      <w:r>
        <w:rPr>
          <w:rFonts w:ascii="Times New Roman" w:eastAsia="Times New Roman" w:hAnsi="Times New Roman" w:cs="Times New Roman"/>
          <w:sz w:val="24"/>
          <w:szCs w:val="24"/>
          <w:lang w:eastAsia="sk-SK"/>
        </w:rPr>
        <w:t>celú činnosť spoločenstva a prešetruje</w:t>
      </w:r>
      <w:r w:rsidRPr="00E02BAF">
        <w:rPr>
          <w:rFonts w:ascii="Times New Roman" w:eastAsia="Times New Roman" w:hAnsi="Times New Roman" w:cs="Times New Roman"/>
          <w:sz w:val="24"/>
          <w:szCs w:val="24"/>
          <w:lang w:eastAsia="sk-SK"/>
        </w:rPr>
        <w:t xml:space="preserve"> sťažnosti členov spoločenstva. Zodpovedá za svoju činnosť zhromaždeniu.</w:t>
      </w:r>
    </w:p>
    <w:p w14:paraId="7B9715E9" w14:textId="77777777" w:rsidR="004A1B50" w:rsidRPr="00E02BAF" w:rsidRDefault="004A1B50" w:rsidP="004A1B50">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Právo kontroly dokladov:</w:t>
      </w:r>
      <w:r w:rsidRPr="00E02BAF">
        <w:rPr>
          <w:rFonts w:ascii="Times New Roman" w:eastAsia="Times New Roman" w:hAnsi="Times New Roman" w:cs="Times New Roman"/>
          <w:sz w:val="24"/>
          <w:szCs w:val="24"/>
          <w:lang w:eastAsia="sk-SK"/>
        </w:rPr>
        <w:t xml:space="preserve"> Dozorná rada má právo kedykoľvek nahliadnuť do všetkých dokladov a záznamov týkajúcich sa hospodárenia spoločenstva a žiadať od výboru vysvetlenia k jednotlivým operáciám.</w:t>
      </w:r>
    </w:p>
    <w:p w14:paraId="6E3084E0" w14:textId="77777777" w:rsidR="004A1B50" w:rsidRPr="00E02BAF" w:rsidRDefault="004A1B50" w:rsidP="002B16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Pozastavenie rozhodnutia:</w:t>
      </w:r>
      <w:r w:rsidRPr="00E02BAF">
        <w:rPr>
          <w:rFonts w:ascii="Times New Roman" w:eastAsia="Times New Roman" w:hAnsi="Times New Roman" w:cs="Times New Roman"/>
          <w:sz w:val="24"/>
          <w:szCs w:val="24"/>
          <w:lang w:eastAsia="sk-SK"/>
        </w:rPr>
        <w:t xml:space="preserve"> Dozorná rada má právo pozastaviť rozhodnutie výboru, ak je v rozpore so zákonom, touto zmluvou alebo stanovami. O takomto pozastavení musí informovať zhromaždenie, ktoré rozhodne s konečnou platnosťou.</w:t>
      </w:r>
    </w:p>
    <w:p w14:paraId="566681AE" w14:textId="77777777" w:rsidR="004A1B50" w:rsidRPr="00E02BAF" w:rsidRDefault="004A1B50" w:rsidP="002B16B7">
      <w:pPr>
        <w:numPr>
          <w:ilvl w:val="0"/>
          <w:numId w:val="10"/>
        </w:numPr>
        <w:spacing w:before="100" w:beforeAutospacing="1" w:after="100" w:afterAutospacing="1" w:line="240" w:lineRule="auto"/>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Zvolávanie zhromaždenia:</w:t>
      </w:r>
      <w:r w:rsidRPr="00E02BAF">
        <w:rPr>
          <w:rFonts w:ascii="Times New Roman" w:eastAsia="Times New Roman" w:hAnsi="Times New Roman" w:cs="Times New Roman"/>
          <w:sz w:val="24"/>
          <w:szCs w:val="24"/>
          <w:lang w:eastAsia="sk-SK"/>
        </w:rPr>
        <w:t xml:space="preserve"> Ak výbor nezvolá zhromaždenie v zákonnej lehote alebo ak je to v záujme spoločenstva nevyhnutné, má právo ho zvolať dozorná rada.</w:t>
      </w:r>
    </w:p>
    <w:p w14:paraId="3589D73D" w14:textId="77777777" w:rsidR="001B6AF3" w:rsidRPr="001B6AF3" w:rsidRDefault="004A1B50" w:rsidP="002B16B7">
      <w:pPr>
        <w:numPr>
          <w:ilvl w:val="0"/>
          <w:numId w:val="10"/>
        </w:numPr>
        <w:spacing w:before="100" w:beforeAutospacing="1" w:after="100" w:afterAutospacing="1" w:line="240" w:lineRule="auto"/>
        <w:ind w:left="680"/>
        <w:rPr>
          <w:rFonts w:ascii="Times New Roman" w:eastAsia="Times New Roman" w:hAnsi="Times New Roman" w:cs="Times New Roman"/>
          <w:sz w:val="24"/>
          <w:szCs w:val="24"/>
          <w:lang w:eastAsia="sk-SK"/>
        </w:rPr>
      </w:pPr>
      <w:r w:rsidRPr="00E02BAF">
        <w:rPr>
          <w:rFonts w:ascii="Times New Roman" w:eastAsia="Times New Roman" w:hAnsi="Times New Roman" w:cs="Times New Roman"/>
          <w:b/>
          <w:bCs/>
          <w:sz w:val="24"/>
          <w:szCs w:val="24"/>
          <w:lang w:eastAsia="sk-SK"/>
        </w:rPr>
        <w:t>Zasadnutia:</w:t>
      </w:r>
      <w:r w:rsidRPr="00E02BAF">
        <w:rPr>
          <w:rFonts w:ascii="Times New Roman" w:eastAsia="Times New Roman" w:hAnsi="Times New Roman" w:cs="Times New Roman"/>
          <w:sz w:val="24"/>
          <w:szCs w:val="24"/>
          <w:lang w:eastAsia="sk-SK"/>
        </w:rPr>
        <w:t xml:space="preserve"> Dozorná rada sa schádza podľa potreby, najmenej však </w:t>
      </w:r>
      <w:r w:rsidRPr="00E02BAF">
        <w:rPr>
          <w:rFonts w:ascii="Times New Roman" w:eastAsia="Times New Roman" w:hAnsi="Times New Roman" w:cs="Times New Roman"/>
          <w:b/>
          <w:bCs/>
          <w:sz w:val="24"/>
          <w:szCs w:val="24"/>
          <w:lang w:eastAsia="sk-SK"/>
        </w:rPr>
        <w:t>dvakrát do roka</w:t>
      </w:r>
      <w:r w:rsidRPr="00E02BAF">
        <w:rPr>
          <w:rFonts w:ascii="Times New Roman" w:eastAsia="Times New Roman" w:hAnsi="Times New Roman" w:cs="Times New Roman"/>
          <w:sz w:val="24"/>
          <w:szCs w:val="24"/>
          <w:lang w:eastAsia="sk-SK"/>
        </w:rPr>
        <w:t xml:space="preserve">. </w:t>
      </w:r>
      <w:r w:rsidRPr="002B16B7">
        <w:rPr>
          <w:rFonts w:ascii="Times New Roman" w:eastAsia="Times New Roman" w:hAnsi="Times New Roman" w:cs="Times New Roman"/>
          <w:sz w:val="24"/>
          <w:szCs w:val="24"/>
          <w:lang w:eastAsia="sk-SK"/>
        </w:rPr>
        <w:t>Zo svojich zasadaní vyhotovuje zápisnicu, ktorú predkladá zhromaždeniu.</w:t>
      </w:r>
      <w:r w:rsidR="002B16B7" w:rsidRPr="002B16B7">
        <w:rPr>
          <w:rFonts w:ascii="Times New Roman" w:eastAsia="Times New Roman" w:hAnsi="Times New Roman" w:cs="Times New Roman"/>
          <w:sz w:val="24"/>
          <w:szCs w:val="24"/>
          <w:lang w:eastAsia="sk-SK"/>
        </w:rPr>
        <w:t xml:space="preserve">    </w:t>
      </w:r>
      <w:r w:rsidR="002B16B7" w:rsidRPr="002B16B7">
        <w:rPr>
          <w:rFonts w:ascii="Times New Roman" w:hAnsi="Times New Roman" w:cs="Times New Roman"/>
          <w:sz w:val="24"/>
          <w:szCs w:val="24"/>
        </w:rPr>
        <w:t>Členovia dozornej rady majú právo zúčastňovať sa na zasadnutiach výboru s hlasom poradným.</w:t>
      </w:r>
      <w:r w:rsidR="002B16B7">
        <w:rPr>
          <w:rFonts w:ascii="Times New Roman" w:eastAsia="Times New Roman" w:hAnsi="Times New Roman" w:cs="Times New Roman"/>
          <w:sz w:val="24"/>
          <w:szCs w:val="24"/>
          <w:lang w:eastAsia="sk-SK"/>
        </w:rPr>
        <w:t xml:space="preserve">             </w:t>
      </w:r>
    </w:p>
    <w:p w14:paraId="04130FA3" w14:textId="77777777" w:rsidR="004A1B50" w:rsidRPr="009A1EFA" w:rsidRDefault="004A1B50" w:rsidP="004A1B50">
      <w:pPr>
        <w:spacing w:after="0" w:line="240" w:lineRule="auto"/>
        <w:rPr>
          <w:rFonts w:ascii="Times New Roman" w:eastAsia="Times New Roman" w:hAnsi="Times New Roman" w:cs="Times New Roman"/>
          <w:sz w:val="24"/>
          <w:szCs w:val="24"/>
          <w:lang w:eastAsia="sk-SK"/>
        </w:rPr>
      </w:pPr>
    </w:p>
    <w:p w14:paraId="6A4B96D6" w14:textId="77777777" w:rsidR="004A1B50" w:rsidRPr="009A1EFA" w:rsidRDefault="004A1B50" w:rsidP="004A1B50">
      <w:pPr>
        <w:spacing w:after="0"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sz w:val="24"/>
          <w:szCs w:val="24"/>
          <w:lang w:eastAsia="sk-SK"/>
        </w:rPr>
        <w:t>Článok V: Práva a povinnosti členov</w:t>
      </w:r>
      <w:r>
        <w:rPr>
          <w:rFonts w:ascii="Times New Roman" w:eastAsia="Times New Roman" w:hAnsi="Times New Roman" w:cs="Times New Roman"/>
          <w:sz w:val="24"/>
          <w:szCs w:val="24"/>
          <w:lang w:eastAsia="sk-SK"/>
        </w:rPr>
        <w:t xml:space="preserve"> </w:t>
      </w:r>
      <w:r w:rsidRPr="002A1A58">
        <w:rPr>
          <w:rFonts w:ascii="Times New Roman" w:eastAsia="Times New Roman" w:hAnsi="Times New Roman" w:cs="Times New Roman"/>
          <w:sz w:val="24"/>
          <w:szCs w:val="24"/>
          <w:lang w:eastAsia="sk-SK"/>
        </w:rPr>
        <w:t>(nárok na dividendu, ochrana majetku, lehota 30 dní na hlásenie zmien).</w:t>
      </w:r>
    </w:p>
    <w:p w14:paraId="70E6798A" w14:textId="77777777" w:rsidR="004A1B50" w:rsidRPr="009A1EFA" w:rsidRDefault="004A1B50" w:rsidP="004A1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Práva člena:</w:t>
      </w:r>
      <w:r w:rsidRPr="009A1EFA">
        <w:rPr>
          <w:rFonts w:ascii="Times New Roman" w:eastAsia="Times New Roman" w:hAnsi="Times New Roman" w:cs="Times New Roman"/>
          <w:sz w:val="24"/>
          <w:szCs w:val="24"/>
          <w:lang w:eastAsia="sk-SK"/>
        </w:rPr>
        <w:t xml:space="preserve"> Každý člen má právo na podiel na zisku z hospodárenia spoločenstva (dividendu) v pomere k svojmu podielu na spoločnej nehnuteľnosti a právo podieľať sa na riadení spoločenstva hlasovaním na zhromaždení.</w:t>
      </w:r>
    </w:p>
    <w:p w14:paraId="54D18F41" w14:textId="77777777" w:rsidR="004A1B50" w:rsidRPr="009A1EFA" w:rsidRDefault="004A1B50" w:rsidP="004A1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Povinnosti člena:</w:t>
      </w:r>
      <w:r w:rsidRPr="009A1EFA">
        <w:rPr>
          <w:rFonts w:ascii="Times New Roman" w:eastAsia="Times New Roman" w:hAnsi="Times New Roman" w:cs="Times New Roman"/>
          <w:sz w:val="24"/>
          <w:szCs w:val="24"/>
          <w:lang w:eastAsia="sk-SK"/>
        </w:rPr>
        <w:t xml:space="preserve"> Člen je povinný chrániť spoločný majetok, dodržiavať ustanovenia tejto zmluvy a stanov, a zdržať sa konania, ktoré by poškodzovalo záujmy spoločenstva.</w:t>
      </w:r>
    </w:p>
    <w:p w14:paraId="06718EA7" w14:textId="77777777" w:rsidR="004A1B50" w:rsidRDefault="004A1B50" w:rsidP="004A1B50">
      <w:pPr>
        <w:numPr>
          <w:ilvl w:val="0"/>
          <w:numId w:val="11"/>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Prevod podielu:</w:t>
      </w:r>
      <w:r w:rsidRPr="009A1EFA">
        <w:rPr>
          <w:rFonts w:ascii="Times New Roman" w:eastAsia="Times New Roman" w:hAnsi="Times New Roman" w:cs="Times New Roman"/>
          <w:sz w:val="24"/>
          <w:szCs w:val="24"/>
          <w:lang w:eastAsia="sk-SK"/>
        </w:rPr>
        <w:t xml:space="preserve"> Pri prevode podielu sú členovia povinní dodržiavať </w:t>
      </w:r>
      <w:r w:rsidRPr="009A1EFA">
        <w:rPr>
          <w:rFonts w:ascii="Times New Roman" w:eastAsia="Times New Roman" w:hAnsi="Times New Roman" w:cs="Times New Roman"/>
          <w:b/>
          <w:bCs/>
          <w:sz w:val="24"/>
          <w:szCs w:val="24"/>
          <w:lang w:eastAsia="sk-SK"/>
        </w:rPr>
        <w:t>predkupné právo</w:t>
      </w:r>
      <w:r w:rsidRPr="009A1EFA">
        <w:rPr>
          <w:rFonts w:ascii="Times New Roman" w:eastAsia="Times New Roman" w:hAnsi="Times New Roman" w:cs="Times New Roman"/>
          <w:sz w:val="24"/>
          <w:szCs w:val="24"/>
          <w:lang w:eastAsia="sk-SK"/>
        </w:rPr>
        <w:t xml:space="preserve"> ostatných spoluvlastníkov v zmysle zákona, okrem prevodu na blízku osobu. Člen je povinný písomne informovať výbor o každej zmene vo vlastníctve podielu alebo zmene svojich identifikačných údajov do </w:t>
      </w:r>
      <w:r w:rsidRPr="009A1EFA">
        <w:rPr>
          <w:rFonts w:ascii="Times New Roman" w:eastAsia="Times New Roman" w:hAnsi="Times New Roman" w:cs="Times New Roman"/>
          <w:b/>
          <w:bCs/>
          <w:sz w:val="24"/>
          <w:szCs w:val="24"/>
          <w:lang w:eastAsia="sk-SK"/>
        </w:rPr>
        <w:t>30 dní</w:t>
      </w:r>
      <w:r w:rsidRPr="009A1EFA">
        <w:rPr>
          <w:rFonts w:ascii="Times New Roman" w:eastAsia="Times New Roman" w:hAnsi="Times New Roman" w:cs="Times New Roman"/>
          <w:sz w:val="24"/>
          <w:szCs w:val="24"/>
          <w:lang w:eastAsia="sk-SK"/>
        </w:rPr>
        <w:t>.</w:t>
      </w:r>
    </w:p>
    <w:p w14:paraId="4D7A4E92" w14:textId="77777777" w:rsidR="003C379B" w:rsidRPr="003C379B" w:rsidRDefault="003C379B" w:rsidP="003C379B">
      <w:pPr>
        <w:spacing w:after="0" w:line="240" w:lineRule="auto"/>
        <w:rPr>
          <w:rFonts w:ascii="Times New Roman" w:eastAsia="Times New Roman" w:hAnsi="Times New Roman" w:cs="Times New Roman"/>
          <w:b/>
          <w:sz w:val="24"/>
          <w:szCs w:val="24"/>
          <w:lang w:eastAsia="sk-SK"/>
        </w:rPr>
      </w:pPr>
      <w:r w:rsidRPr="003C379B">
        <w:rPr>
          <w:rFonts w:ascii="Times New Roman" w:eastAsia="Times New Roman" w:hAnsi="Times New Roman" w:cs="Times New Roman"/>
          <w:b/>
          <w:sz w:val="24"/>
          <w:szCs w:val="24"/>
          <w:lang w:eastAsia="sk-SK"/>
        </w:rPr>
        <w:t>Článok VI: Hospodárenie spoločenstva</w:t>
      </w:r>
    </w:p>
    <w:p w14:paraId="68250FD4" w14:textId="77777777" w:rsidR="003C379B" w:rsidRPr="003C379B" w:rsidRDefault="003C379B" w:rsidP="003C37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3C379B">
        <w:rPr>
          <w:rFonts w:ascii="Times New Roman" w:eastAsia="Times New Roman" w:hAnsi="Times New Roman" w:cs="Times New Roman"/>
          <w:b/>
          <w:bCs/>
          <w:sz w:val="24"/>
          <w:szCs w:val="24"/>
          <w:lang w:eastAsia="sk-SK"/>
        </w:rPr>
        <w:t>Zásady hospodárenia:</w:t>
      </w:r>
      <w:r w:rsidRPr="003C379B">
        <w:rPr>
          <w:rFonts w:ascii="Times New Roman" w:eastAsia="Times New Roman" w:hAnsi="Times New Roman" w:cs="Times New Roman"/>
          <w:sz w:val="24"/>
          <w:szCs w:val="24"/>
          <w:lang w:eastAsia="sk-SK"/>
        </w:rPr>
        <w:t xml:space="preserve"> Spoločenstvo hospodári na lesných a poľnohospodárskych pozemkoch v súlade s platným </w:t>
      </w:r>
      <w:r w:rsidRPr="003C379B">
        <w:rPr>
          <w:rFonts w:ascii="Times New Roman" w:eastAsia="Times New Roman" w:hAnsi="Times New Roman" w:cs="Times New Roman"/>
          <w:b/>
          <w:bCs/>
          <w:sz w:val="24"/>
          <w:szCs w:val="24"/>
          <w:lang w:eastAsia="sk-SK"/>
        </w:rPr>
        <w:t>Programom starostlivosti o lesy (PSL)</w:t>
      </w:r>
      <w:r w:rsidRPr="003C379B">
        <w:rPr>
          <w:rFonts w:ascii="Times New Roman" w:eastAsia="Times New Roman" w:hAnsi="Times New Roman" w:cs="Times New Roman"/>
          <w:sz w:val="24"/>
          <w:szCs w:val="24"/>
          <w:lang w:eastAsia="sk-SK"/>
        </w:rPr>
        <w:t xml:space="preserve">, schváleným </w:t>
      </w:r>
      <w:r w:rsidRPr="00555075">
        <w:rPr>
          <w:rFonts w:ascii="Times New Roman" w:eastAsia="Times New Roman" w:hAnsi="Times New Roman" w:cs="Times New Roman"/>
          <w:sz w:val="24"/>
          <w:szCs w:val="24"/>
          <w:lang w:eastAsia="sk-SK"/>
        </w:rPr>
        <w:t>rozpočtom a príslušnými právnymi predpismi SR.</w:t>
      </w:r>
      <w:r w:rsidR="00555075" w:rsidRPr="00555075">
        <w:rPr>
          <w:rStyle w:val="Vrazn"/>
          <w:rFonts w:ascii="Times New Roman" w:hAnsi="Times New Roman" w:cs="Times New Roman"/>
          <w:sz w:val="24"/>
          <w:szCs w:val="24"/>
        </w:rPr>
        <w:t xml:space="preserve"> </w:t>
      </w:r>
      <w:r w:rsidR="00555075">
        <w:rPr>
          <w:rStyle w:val="Vrazn"/>
          <w:rFonts w:ascii="Times New Roman" w:hAnsi="Times New Roman" w:cs="Times New Roman"/>
          <w:sz w:val="24"/>
          <w:szCs w:val="24"/>
        </w:rPr>
        <w:t xml:space="preserve"> </w:t>
      </w:r>
      <w:r w:rsidR="00555075" w:rsidRPr="00555075">
        <w:rPr>
          <w:rStyle w:val="t286pc"/>
          <w:rFonts w:ascii="Times New Roman" w:hAnsi="Times New Roman" w:cs="Times New Roman"/>
          <w:sz w:val="24"/>
          <w:szCs w:val="24"/>
        </w:rPr>
        <w:t>Hospodárskym rokom spoločenstva je kalendárny rok.</w:t>
      </w:r>
    </w:p>
    <w:p w14:paraId="70DD1B38" w14:textId="77777777" w:rsidR="003C379B" w:rsidRPr="003C379B" w:rsidRDefault="003C379B" w:rsidP="003C37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3C379B">
        <w:rPr>
          <w:rFonts w:ascii="Times New Roman" w:eastAsia="Times New Roman" w:hAnsi="Times New Roman" w:cs="Times New Roman"/>
          <w:b/>
          <w:bCs/>
          <w:sz w:val="24"/>
          <w:szCs w:val="24"/>
          <w:lang w:eastAsia="sk-SK"/>
        </w:rPr>
        <w:t>Odborná správa:</w:t>
      </w:r>
      <w:r w:rsidRPr="003C379B">
        <w:rPr>
          <w:rFonts w:ascii="Times New Roman" w:eastAsia="Times New Roman" w:hAnsi="Times New Roman" w:cs="Times New Roman"/>
          <w:sz w:val="24"/>
          <w:szCs w:val="24"/>
          <w:lang w:eastAsia="sk-SK"/>
        </w:rPr>
        <w:t xml:space="preserve"> Odbornú správu lesov vykonáva </w:t>
      </w:r>
      <w:r w:rsidRPr="003C379B">
        <w:rPr>
          <w:rFonts w:ascii="Times New Roman" w:eastAsia="Times New Roman" w:hAnsi="Times New Roman" w:cs="Times New Roman"/>
          <w:b/>
          <w:bCs/>
          <w:sz w:val="24"/>
          <w:szCs w:val="24"/>
          <w:lang w:eastAsia="sk-SK"/>
        </w:rPr>
        <w:t>Odborný lesný hospodár (OLH)</w:t>
      </w:r>
      <w:r w:rsidRPr="003C379B">
        <w:rPr>
          <w:rFonts w:ascii="Times New Roman" w:eastAsia="Times New Roman" w:hAnsi="Times New Roman" w:cs="Times New Roman"/>
          <w:sz w:val="24"/>
          <w:szCs w:val="24"/>
          <w:lang w:eastAsia="sk-SK"/>
        </w:rPr>
        <w:t>, ktorý v rámci svojej zákonnej kompetencie zodpovedá za odborné vyznačenie ťažby, vedenie lesnej hospodárskej evidencie a odborný dozor nad prácami v lese.</w:t>
      </w:r>
    </w:p>
    <w:p w14:paraId="6D6A2010" w14:textId="77777777" w:rsidR="003C379B" w:rsidRPr="003C379B" w:rsidRDefault="003C379B" w:rsidP="003C37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3C379B">
        <w:rPr>
          <w:rFonts w:ascii="Times New Roman" w:eastAsia="Times New Roman" w:hAnsi="Times New Roman" w:cs="Times New Roman"/>
          <w:b/>
          <w:bCs/>
          <w:sz w:val="24"/>
          <w:szCs w:val="24"/>
          <w:lang w:eastAsia="sk-SK"/>
        </w:rPr>
        <w:t>Preukazovanie pôvodu dreva:</w:t>
      </w:r>
      <w:r w:rsidRPr="003C379B">
        <w:rPr>
          <w:rFonts w:ascii="Times New Roman" w:eastAsia="Times New Roman" w:hAnsi="Times New Roman" w:cs="Times New Roman"/>
          <w:sz w:val="24"/>
          <w:szCs w:val="24"/>
          <w:lang w:eastAsia="sk-SK"/>
        </w:rPr>
        <w:t xml:space="preserve"> V súlade s osobitnými predpismi (najmä nariadenie EUDR) spoločenstvo </w:t>
      </w:r>
      <w:r w:rsidRPr="003C379B">
        <w:rPr>
          <w:rFonts w:ascii="Times New Roman" w:eastAsia="Times New Roman" w:hAnsi="Times New Roman" w:cs="Times New Roman"/>
          <w:b/>
          <w:bCs/>
          <w:sz w:val="24"/>
          <w:szCs w:val="24"/>
          <w:lang w:eastAsia="sk-SK"/>
        </w:rPr>
        <w:t>prostredníctvom OLH</w:t>
      </w:r>
      <w:r w:rsidRPr="003C379B">
        <w:rPr>
          <w:rFonts w:ascii="Times New Roman" w:eastAsia="Times New Roman" w:hAnsi="Times New Roman" w:cs="Times New Roman"/>
          <w:sz w:val="24"/>
          <w:szCs w:val="24"/>
          <w:lang w:eastAsia="sk-SK"/>
        </w:rPr>
        <w:t xml:space="preserve"> zabezpečuje </w:t>
      </w:r>
      <w:proofErr w:type="spellStart"/>
      <w:r w:rsidRPr="003C379B">
        <w:rPr>
          <w:rFonts w:ascii="Times New Roman" w:eastAsia="Times New Roman" w:hAnsi="Times New Roman" w:cs="Times New Roman"/>
          <w:sz w:val="24"/>
          <w:szCs w:val="24"/>
          <w:lang w:eastAsia="sk-SK"/>
        </w:rPr>
        <w:t>geolokalizáciu</w:t>
      </w:r>
      <w:proofErr w:type="spellEnd"/>
      <w:r w:rsidRPr="003C379B">
        <w:rPr>
          <w:rFonts w:ascii="Times New Roman" w:eastAsia="Times New Roman" w:hAnsi="Times New Roman" w:cs="Times New Roman"/>
          <w:sz w:val="24"/>
          <w:szCs w:val="24"/>
          <w:lang w:eastAsia="sk-SK"/>
        </w:rPr>
        <w:t xml:space="preserve"> (GPS súradnice) každého miesta ťažby a evidenciu množstva vyťaženého dreva. Výbor spoločenstva zodpovedá za to, že pri predaji dreva budú odberateľovi poskytnuté všetky zákonom vyžadované údaje o pôvode dreva pripravené OLH. Tieto údaje je spoločenstvo povinné uchovávať po dobu </w:t>
      </w:r>
      <w:r w:rsidRPr="003C379B">
        <w:rPr>
          <w:rFonts w:ascii="Times New Roman" w:eastAsia="Times New Roman" w:hAnsi="Times New Roman" w:cs="Times New Roman"/>
          <w:b/>
          <w:bCs/>
          <w:sz w:val="24"/>
          <w:szCs w:val="24"/>
          <w:lang w:eastAsia="sk-SK"/>
        </w:rPr>
        <w:t>10 rokov</w:t>
      </w:r>
      <w:r w:rsidRPr="003C379B">
        <w:rPr>
          <w:rFonts w:ascii="Times New Roman" w:eastAsia="Times New Roman" w:hAnsi="Times New Roman" w:cs="Times New Roman"/>
          <w:sz w:val="24"/>
          <w:szCs w:val="24"/>
          <w:lang w:eastAsia="sk-SK"/>
        </w:rPr>
        <w:t>.</w:t>
      </w:r>
    </w:p>
    <w:p w14:paraId="1B5CF53C" w14:textId="77777777" w:rsidR="003C379B" w:rsidRPr="003C379B" w:rsidRDefault="003C379B" w:rsidP="003C37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3C379B">
        <w:rPr>
          <w:rFonts w:ascii="Times New Roman" w:eastAsia="Times New Roman" w:hAnsi="Times New Roman" w:cs="Times New Roman"/>
          <w:b/>
          <w:bCs/>
          <w:sz w:val="24"/>
          <w:szCs w:val="24"/>
          <w:lang w:eastAsia="sk-SK"/>
        </w:rPr>
        <w:t>Tvorba fondov:</w:t>
      </w:r>
      <w:r w:rsidRPr="003C379B">
        <w:rPr>
          <w:rFonts w:ascii="Times New Roman" w:eastAsia="Times New Roman" w:hAnsi="Times New Roman" w:cs="Times New Roman"/>
          <w:sz w:val="24"/>
          <w:szCs w:val="24"/>
          <w:lang w:eastAsia="sk-SK"/>
        </w:rPr>
        <w:t xml:space="preserve"> Spoločenstvo povinne vytvára </w:t>
      </w:r>
      <w:r w:rsidRPr="003C379B">
        <w:rPr>
          <w:rFonts w:ascii="Times New Roman" w:eastAsia="Times New Roman" w:hAnsi="Times New Roman" w:cs="Times New Roman"/>
          <w:b/>
          <w:bCs/>
          <w:sz w:val="24"/>
          <w:szCs w:val="24"/>
          <w:lang w:eastAsia="sk-SK"/>
        </w:rPr>
        <w:t>rezervný fond</w:t>
      </w:r>
      <w:r w:rsidRPr="003C379B">
        <w:rPr>
          <w:rFonts w:ascii="Times New Roman" w:eastAsia="Times New Roman" w:hAnsi="Times New Roman" w:cs="Times New Roman"/>
          <w:sz w:val="24"/>
          <w:szCs w:val="24"/>
          <w:lang w:eastAsia="sk-SK"/>
        </w:rPr>
        <w:t xml:space="preserve"> (určený najmä na zalesňovanie a </w:t>
      </w:r>
      <w:proofErr w:type="spellStart"/>
      <w:r w:rsidRPr="003C379B">
        <w:rPr>
          <w:rFonts w:ascii="Times New Roman" w:eastAsia="Times New Roman" w:hAnsi="Times New Roman" w:cs="Times New Roman"/>
          <w:sz w:val="24"/>
          <w:szCs w:val="24"/>
          <w:lang w:eastAsia="sk-SK"/>
        </w:rPr>
        <w:t>pestovnú</w:t>
      </w:r>
      <w:proofErr w:type="spellEnd"/>
      <w:r w:rsidRPr="003C379B">
        <w:rPr>
          <w:rFonts w:ascii="Times New Roman" w:eastAsia="Times New Roman" w:hAnsi="Times New Roman" w:cs="Times New Roman"/>
          <w:sz w:val="24"/>
          <w:szCs w:val="24"/>
          <w:lang w:eastAsia="sk-SK"/>
        </w:rPr>
        <w:t xml:space="preserve"> činnosť) a ďalšie fondy schválené zhromaždením. O výške ročného prídelu do fondov rozhoduje zhromaždenie.</w:t>
      </w:r>
    </w:p>
    <w:p w14:paraId="5838B62B" w14:textId="77777777" w:rsidR="003C379B" w:rsidRDefault="003C379B" w:rsidP="003C37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3C379B">
        <w:rPr>
          <w:rFonts w:ascii="Times New Roman" w:eastAsia="Times New Roman" w:hAnsi="Times New Roman" w:cs="Times New Roman"/>
          <w:b/>
          <w:bCs/>
          <w:sz w:val="24"/>
          <w:szCs w:val="24"/>
          <w:lang w:eastAsia="sk-SK"/>
        </w:rPr>
        <w:t>Rozdelenie zisku:</w:t>
      </w:r>
      <w:r w:rsidRPr="003C379B">
        <w:rPr>
          <w:rFonts w:ascii="Times New Roman" w:eastAsia="Times New Roman" w:hAnsi="Times New Roman" w:cs="Times New Roman"/>
          <w:sz w:val="24"/>
          <w:szCs w:val="24"/>
          <w:lang w:eastAsia="sk-SK"/>
        </w:rPr>
        <w:t xml:space="preserve"> Zisk spoločenstva sa po odpočítaní prevádzkových nákladov, daní a povinných prídelov do fondov rozdeľuje medzi členov podľa veľkosti ich podielov na spoločnej nehnuteľnosti. O konkrétnom spôsobe, termíne a forme výplaty (v hotovosti alebo v naturáliách – napr. palivové drevo) rozhoduje zhromaždenie.</w:t>
      </w:r>
    </w:p>
    <w:p w14:paraId="12B17261" w14:textId="77777777" w:rsidR="00555075" w:rsidRPr="00555075" w:rsidRDefault="00555075" w:rsidP="00555075">
      <w:pPr>
        <w:numPr>
          <w:ilvl w:val="0"/>
          <w:numId w:val="18"/>
        </w:numPr>
        <w:spacing w:after="0" w:line="240" w:lineRule="auto"/>
        <w:rPr>
          <w:rStyle w:val="t286pc"/>
          <w:rFonts w:ascii="Times New Roman" w:eastAsia="Times New Roman" w:hAnsi="Times New Roman" w:cs="Times New Roman"/>
          <w:sz w:val="24"/>
          <w:szCs w:val="24"/>
          <w:lang w:eastAsia="sk-SK"/>
        </w:rPr>
      </w:pPr>
      <w:r w:rsidRPr="00555075">
        <w:rPr>
          <w:rStyle w:val="Vrazn"/>
          <w:rFonts w:ascii="Times New Roman" w:hAnsi="Times New Roman" w:cs="Times New Roman"/>
          <w:sz w:val="24"/>
          <w:szCs w:val="24"/>
        </w:rPr>
        <w:t>Forma výplaty a naturálie:</w:t>
      </w:r>
      <w:r w:rsidRPr="00555075">
        <w:rPr>
          <w:rStyle w:val="t286pc"/>
          <w:rFonts w:ascii="Times New Roman" w:hAnsi="Times New Roman" w:cs="Times New Roman"/>
          <w:sz w:val="24"/>
          <w:szCs w:val="24"/>
        </w:rPr>
        <w:t xml:space="preserve"> O konkrétnom spôsobe, termíne a forme výplaty (v hotovosti alebo v naturáliách – napr. palivové drevo) rozhoduje zhromaždenie. Pri naturálnom plnení zhromaždenie určí jednotnú cenu a podmienky odberu tak, aby bola zachovaná rovnosť práv členov podľa </w:t>
      </w:r>
      <w:r>
        <w:rPr>
          <w:rStyle w:val="t286pc"/>
          <w:rFonts w:ascii="Times New Roman" w:hAnsi="Times New Roman" w:cs="Times New Roman"/>
          <w:sz w:val="24"/>
          <w:szCs w:val="24"/>
        </w:rPr>
        <w:t xml:space="preserve">veľkosti </w:t>
      </w:r>
      <w:r w:rsidRPr="00555075">
        <w:rPr>
          <w:rStyle w:val="t286pc"/>
          <w:rFonts w:ascii="Times New Roman" w:hAnsi="Times New Roman" w:cs="Times New Roman"/>
          <w:sz w:val="24"/>
          <w:szCs w:val="24"/>
        </w:rPr>
        <w:t>ich podielov.</w:t>
      </w:r>
    </w:p>
    <w:p w14:paraId="3C7DB626" w14:textId="77777777" w:rsidR="00555075" w:rsidRPr="00051ECF" w:rsidRDefault="00555075" w:rsidP="00051ECF">
      <w:pPr>
        <w:pStyle w:val="Odsekzoznamu"/>
        <w:numPr>
          <w:ilvl w:val="0"/>
          <w:numId w:val="18"/>
        </w:numPr>
        <w:spacing w:after="0" w:line="240" w:lineRule="auto"/>
        <w:rPr>
          <w:rFonts w:ascii="Times New Roman" w:eastAsia="Times New Roman" w:hAnsi="Times New Roman" w:cs="Times New Roman"/>
          <w:sz w:val="24"/>
          <w:szCs w:val="24"/>
          <w:lang w:eastAsia="sk-SK"/>
        </w:rPr>
      </w:pPr>
      <w:r w:rsidRPr="00051ECF">
        <w:rPr>
          <w:rFonts w:ascii="Times New Roman" w:eastAsia="Times New Roman" w:hAnsi="Times New Roman" w:cs="Times New Roman"/>
          <w:b/>
          <w:bCs/>
          <w:sz w:val="24"/>
          <w:szCs w:val="24"/>
          <w:lang w:eastAsia="sk-SK"/>
        </w:rPr>
        <w:t>Vysporiadanie straty:</w:t>
      </w:r>
      <w:r w:rsidRPr="00051ECF">
        <w:rPr>
          <w:rFonts w:ascii="Times New Roman" w:eastAsia="Times New Roman" w:hAnsi="Times New Roman" w:cs="Times New Roman"/>
          <w:sz w:val="24"/>
          <w:szCs w:val="24"/>
          <w:lang w:eastAsia="sk-SK"/>
        </w:rPr>
        <w:t xml:space="preserve"> Ak spoločenstvo vykáže stratu, zhromaždenie rozhodne o jej úhrade v nasledujúcom poradí:</w:t>
      </w:r>
      <w:r w:rsidR="00051ECF">
        <w:rPr>
          <w:rFonts w:ascii="Times New Roman" w:eastAsia="Times New Roman" w:hAnsi="Times New Roman" w:cs="Times New Roman"/>
          <w:sz w:val="24"/>
          <w:szCs w:val="24"/>
          <w:lang w:eastAsia="sk-SK"/>
        </w:rPr>
        <w:t xml:space="preserve">                                                                                       </w:t>
      </w:r>
      <w:r w:rsidRPr="00051ECF">
        <w:rPr>
          <w:rFonts w:ascii="Times New Roman" w:eastAsia="Times New Roman" w:hAnsi="Times New Roman" w:cs="Times New Roman"/>
          <w:sz w:val="24"/>
          <w:szCs w:val="24"/>
          <w:lang w:eastAsia="sk-SK"/>
        </w:rPr>
        <w:t>a) z nerozdeleného zisku z minulých rokov,</w:t>
      </w:r>
      <w:r w:rsidR="00051ECF">
        <w:rPr>
          <w:rFonts w:ascii="Times New Roman" w:eastAsia="Times New Roman" w:hAnsi="Times New Roman" w:cs="Times New Roman"/>
          <w:sz w:val="24"/>
          <w:szCs w:val="24"/>
          <w:lang w:eastAsia="sk-SK"/>
        </w:rPr>
        <w:t xml:space="preserve">                                                                   </w:t>
      </w:r>
      <w:r w:rsidRPr="00051ECF">
        <w:rPr>
          <w:rFonts w:ascii="Times New Roman" w:eastAsia="Times New Roman" w:hAnsi="Times New Roman" w:cs="Times New Roman"/>
          <w:sz w:val="24"/>
          <w:szCs w:val="24"/>
          <w:lang w:eastAsia="sk-SK"/>
        </w:rPr>
        <w:t>b) z rezervného fondu,</w:t>
      </w:r>
      <w:r w:rsidR="00051ECF">
        <w:rPr>
          <w:rFonts w:ascii="Times New Roman" w:eastAsia="Times New Roman" w:hAnsi="Times New Roman" w:cs="Times New Roman"/>
          <w:sz w:val="24"/>
          <w:szCs w:val="24"/>
          <w:lang w:eastAsia="sk-SK"/>
        </w:rPr>
        <w:t xml:space="preserve">                                                                                                    </w:t>
      </w:r>
      <w:r w:rsidRPr="00051ECF">
        <w:rPr>
          <w:rFonts w:ascii="Times New Roman" w:eastAsia="Times New Roman" w:hAnsi="Times New Roman" w:cs="Times New Roman"/>
          <w:sz w:val="24"/>
          <w:szCs w:val="24"/>
          <w:lang w:eastAsia="sk-SK"/>
        </w:rPr>
        <w:t>c) prenesením do nasledujúcich účtovných období.</w:t>
      </w:r>
      <w:r w:rsidRPr="00051ECF">
        <w:rPr>
          <w:rFonts w:ascii="Times New Roman" w:eastAsia="Times New Roman" w:hAnsi="Times New Roman" w:cs="Times New Roman"/>
          <w:sz w:val="24"/>
          <w:szCs w:val="24"/>
          <w:lang w:eastAsia="sk-SK"/>
        </w:rPr>
        <w:br/>
        <w:t>V mimoriadnych prípadoch (napr. zákonná povinnosť zalesňovania po kalamite) môže zhromaždenie rozhodnúť o priamej úhrade straty členmi formou príspevku úmerného veľkosti ich podielov.</w:t>
      </w:r>
    </w:p>
    <w:p w14:paraId="3DC1B183" w14:textId="77777777" w:rsidR="00051ECF" w:rsidRPr="00433D6F" w:rsidRDefault="00051ECF" w:rsidP="00051ECF">
      <w:pPr>
        <w:pStyle w:val="Odsekzoznamu"/>
        <w:numPr>
          <w:ilvl w:val="0"/>
          <w:numId w:val="18"/>
        </w:numPr>
        <w:spacing w:before="100" w:beforeAutospacing="1" w:after="100" w:afterAutospacing="1" w:line="240" w:lineRule="auto"/>
        <w:rPr>
          <w:rFonts w:ascii="Times New Roman" w:eastAsia="Times New Roman" w:hAnsi="Times New Roman" w:cs="Times New Roman"/>
          <w:sz w:val="24"/>
          <w:szCs w:val="24"/>
          <w:lang w:eastAsia="sk-SK"/>
        </w:rPr>
      </w:pPr>
      <w:r w:rsidRPr="00433D6F">
        <w:rPr>
          <w:rStyle w:val="Vrazn"/>
          <w:rFonts w:ascii="Times New Roman" w:hAnsi="Times New Roman" w:cs="Times New Roman"/>
          <w:sz w:val="24"/>
          <w:szCs w:val="24"/>
        </w:rPr>
        <w:t>Kontrola hospodárenia:</w:t>
      </w:r>
      <w:r w:rsidRPr="00433D6F">
        <w:rPr>
          <w:rStyle w:val="t286pc"/>
          <w:rFonts w:ascii="Times New Roman" w:hAnsi="Times New Roman" w:cs="Times New Roman"/>
          <w:sz w:val="24"/>
          <w:szCs w:val="24"/>
        </w:rPr>
        <w:t xml:space="preserve"> Na hospodárenie dohliada dozorná rada, ktorá predkladá zhromaždeniu vyjadrenie k ročnej účtovnej závierke a návrhu na rozdelenie zisku alebo vysporiadanie straty.</w:t>
      </w:r>
    </w:p>
    <w:p w14:paraId="4AC3C309" w14:textId="77777777" w:rsidR="00555075" w:rsidRPr="00555075" w:rsidRDefault="00555075" w:rsidP="00555075">
      <w:pPr>
        <w:spacing w:after="0" w:line="240" w:lineRule="auto"/>
        <w:ind w:left="720"/>
        <w:rPr>
          <w:rStyle w:val="t286pc"/>
          <w:rFonts w:ascii="Times New Roman" w:eastAsia="Times New Roman" w:hAnsi="Times New Roman" w:cs="Times New Roman"/>
          <w:sz w:val="24"/>
          <w:szCs w:val="24"/>
          <w:lang w:eastAsia="sk-SK"/>
        </w:rPr>
      </w:pPr>
    </w:p>
    <w:p w14:paraId="531DFEF2" w14:textId="77777777" w:rsidR="004A1B50" w:rsidRPr="009A1EFA" w:rsidRDefault="004A1B50" w:rsidP="004A1B50">
      <w:pPr>
        <w:spacing w:after="0"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sz w:val="24"/>
          <w:szCs w:val="24"/>
          <w:lang w:eastAsia="sk-SK"/>
        </w:rPr>
        <w:t>Článok VII: Zánik členstva a prevod podielov</w:t>
      </w:r>
      <w:r>
        <w:rPr>
          <w:rFonts w:ascii="Times New Roman" w:eastAsia="Times New Roman" w:hAnsi="Times New Roman" w:cs="Times New Roman"/>
          <w:sz w:val="24"/>
          <w:szCs w:val="24"/>
          <w:lang w:eastAsia="sk-SK"/>
        </w:rPr>
        <w:t xml:space="preserve"> </w:t>
      </w:r>
      <w:r w:rsidRPr="002A1A58">
        <w:rPr>
          <w:rFonts w:ascii="Times New Roman" w:eastAsia="Times New Roman" w:hAnsi="Times New Roman" w:cs="Times New Roman"/>
          <w:sz w:val="24"/>
          <w:szCs w:val="24"/>
          <w:lang w:eastAsia="sk-SK"/>
        </w:rPr>
        <w:t>(predkupné právo podľa § 9 ods. 7 zákona, prevod na blízku osobu).</w:t>
      </w:r>
    </w:p>
    <w:p w14:paraId="40CA591D" w14:textId="77777777" w:rsidR="004A1B50" w:rsidRPr="009A1EFA" w:rsidRDefault="004A1B50" w:rsidP="004A1B50">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Spôsob zániku:</w:t>
      </w:r>
      <w:r w:rsidRPr="009A1EFA">
        <w:rPr>
          <w:rFonts w:ascii="Times New Roman" w:eastAsia="Times New Roman" w:hAnsi="Times New Roman" w:cs="Times New Roman"/>
          <w:sz w:val="24"/>
          <w:szCs w:val="24"/>
          <w:lang w:eastAsia="sk-SK"/>
        </w:rPr>
        <w:t xml:space="preserve"> Členstvo v spoločenstve zaniká prevodom alebo prechodom vlastníckeho práva k podielu spoločnej nehnuteľnosti na inú osobu (najmä kúpnou zmluvou, darovacou zmluvou alebo v rámci dedičského konania).</w:t>
      </w:r>
    </w:p>
    <w:p w14:paraId="2DC98727" w14:textId="77777777" w:rsidR="004A1B50" w:rsidRPr="009A1EFA" w:rsidRDefault="004A1B50" w:rsidP="004A1B50">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Predkupné právo:</w:t>
      </w:r>
      <w:r w:rsidRPr="009A1EFA">
        <w:rPr>
          <w:rFonts w:ascii="Times New Roman" w:eastAsia="Times New Roman" w:hAnsi="Times New Roman" w:cs="Times New Roman"/>
          <w:sz w:val="24"/>
          <w:szCs w:val="24"/>
          <w:lang w:eastAsia="sk-SK"/>
        </w:rPr>
        <w:t xml:space="preserve"> Pri prevode podielu spoločnej nehnuteľnosti sú členovia spoločenstva povinní dodržať predkupné právo ostatných spoluvlastníkov spoločnej nehnuteľnosti v zmysle § 9 ods. 7 zákona č. 97/2013 Z. z.. Predkupné právo sa neuplatňuje pri prevode podielu na blízku osobu v zmysle Občianskeho zákonníka.</w:t>
      </w:r>
    </w:p>
    <w:p w14:paraId="27529FF0" w14:textId="77777777" w:rsidR="004A1B50" w:rsidRPr="009A1EFA" w:rsidRDefault="004A1B50" w:rsidP="00051ECF">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Vznik členstva nadobúdateľa:</w:t>
      </w:r>
      <w:r w:rsidRPr="009A1EFA">
        <w:rPr>
          <w:rFonts w:ascii="Times New Roman" w:eastAsia="Times New Roman" w:hAnsi="Times New Roman" w:cs="Times New Roman"/>
          <w:sz w:val="24"/>
          <w:szCs w:val="24"/>
          <w:lang w:eastAsia="sk-SK"/>
        </w:rPr>
        <w:t xml:space="preserve"> Nadobúdateľ podielu spoločnej nehnuteľnosti sa stáva členom spoločenstva dňom zápisu do katastra nehnuteľností. Nadobúdateľ je povinný písomne oznámiť túto zmenu výboru a predložiť doklad o vlastníctve (výpis z listu vlastníctva) do </w:t>
      </w:r>
      <w:r w:rsidRPr="009A1EFA">
        <w:rPr>
          <w:rFonts w:ascii="Times New Roman" w:eastAsia="Times New Roman" w:hAnsi="Times New Roman" w:cs="Times New Roman"/>
          <w:b/>
          <w:bCs/>
          <w:sz w:val="24"/>
          <w:szCs w:val="24"/>
          <w:lang w:eastAsia="sk-SK"/>
        </w:rPr>
        <w:t>30 dní</w:t>
      </w:r>
      <w:r w:rsidRPr="009A1EFA">
        <w:rPr>
          <w:rFonts w:ascii="Times New Roman" w:eastAsia="Times New Roman" w:hAnsi="Times New Roman" w:cs="Times New Roman"/>
          <w:sz w:val="24"/>
          <w:szCs w:val="24"/>
          <w:lang w:eastAsia="sk-SK"/>
        </w:rPr>
        <w:t xml:space="preserve"> od jeho doručenia z katastra.</w:t>
      </w:r>
    </w:p>
    <w:p w14:paraId="27CE7994" w14:textId="77777777" w:rsidR="004A1B50" w:rsidRPr="009A1EFA" w:rsidRDefault="004A1B50" w:rsidP="004A1B50">
      <w:pPr>
        <w:numPr>
          <w:ilvl w:val="0"/>
          <w:numId w:val="13"/>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Zmena v zozname:</w:t>
      </w:r>
      <w:r w:rsidRPr="009A1EFA">
        <w:rPr>
          <w:rFonts w:ascii="Times New Roman" w:eastAsia="Times New Roman" w:hAnsi="Times New Roman" w:cs="Times New Roman"/>
          <w:sz w:val="24"/>
          <w:szCs w:val="24"/>
          <w:lang w:eastAsia="sk-SK"/>
        </w:rPr>
        <w:t xml:space="preserve"> Výbor je povinný na základe oznámenia nadobúdateľa vykonať zmenu v zozname členov spoločenstva najneskôr do 30 dní od doručenia oznámenia.</w:t>
      </w:r>
    </w:p>
    <w:p w14:paraId="371AEFDE" w14:textId="77777777" w:rsidR="004A1B50" w:rsidRPr="009A1EFA" w:rsidRDefault="00AA23C9" w:rsidP="004A1B5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Článok </w:t>
      </w:r>
      <w:r w:rsidR="003C379B">
        <w:rPr>
          <w:rFonts w:ascii="Times New Roman" w:eastAsia="Times New Roman" w:hAnsi="Times New Roman" w:cs="Times New Roman"/>
          <w:b/>
          <w:sz w:val="24"/>
          <w:szCs w:val="24"/>
          <w:lang w:eastAsia="sk-SK"/>
        </w:rPr>
        <w:t>VIII</w:t>
      </w:r>
      <w:r w:rsidR="004A1B50" w:rsidRPr="009A1EFA">
        <w:rPr>
          <w:rFonts w:ascii="Times New Roman" w:eastAsia="Times New Roman" w:hAnsi="Times New Roman" w:cs="Times New Roman"/>
          <w:b/>
          <w:sz w:val="24"/>
          <w:szCs w:val="24"/>
          <w:lang w:eastAsia="sk-SK"/>
        </w:rPr>
        <w:t>: Zrušenie a zánik spoločenstva</w:t>
      </w:r>
      <w:r w:rsidR="004A1B50">
        <w:rPr>
          <w:rFonts w:ascii="Times New Roman" w:eastAsia="Times New Roman" w:hAnsi="Times New Roman" w:cs="Times New Roman"/>
          <w:sz w:val="24"/>
          <w:szCs w:val="24"/>
          <w:lang w:eastAsia="sk-SK"/>
        </w:rPr>
        <w:t xml:space="preserve"> </w:t>
      </w:r>
      <w:r w:rsidR="004A1B50" w:rsidRPr="002A1A58">
        <w:rPr>
          <w:rFonts w:ascii="Times New Roman" w:eastAsia="Times New Roman" w:hAnsi="Times New Roman" w:cs="Times New Roman"/>
          <w:sz w:val="24"/>
          <w:szCs w:val="24"/>
          <w:lang w:eastAsia="sk-SK"/>
        </w:rPr>
        <w:t>(2/3 väčšina na zrušenie, likvidácia podľa Obchodného zákonníka).</w:t>
      </w:r>
    </w:p>
    <w:p w14:paraId="1F70EDF8" w14:textId="77777777" w:rsidR="004A1B50" w:rsidRPr="009A1EFA" w:rsidRDefault="004A1B50" w:rsidP="004A1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Spôsob zrušenia:</w:t>
      </w:r>
      <w:r w:rsidRPr="009A1EFA">
        <w:rPr>
          <w:rFonts w:ascii="Times New Roman" w:eastAsia="Times New Roman" w:hAnsi="Times New Roman" w:cs="Times New Roman"/>
          <w:sz w:val="24"/>
          <w:szCs w:val="24"/>
          <w:lang w:eastAsia="sk-SK"/>
        </w:rPr>
        <w:t xml:space="preserve"> Spoločenstvo sa zrušuje:</w:t>
      </w:r>
    </w:p>
    <w:p w14:paraId="4A660029" w14:textId="77777777" w:rsidR="004A1B50" w:rsidRPr="009A1EFA" w:rsidRDefault="004A1B50" w:rsidP="004A1B50">
      <w:pPr>
        <w:numPr>
          <w:ilvl w:val="1"/>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sz w:val="24"/>
          <w:szCs w:val="24"/>
          <w:lang w:eastAsia="sk-SK"/>
        </w:rPr>
        <w:t xml:space="preserve">rozhodnutím zhromaždenia o zrušení spoločenstva (vyžaduje sa </w:t>
      </w:r>
      <w:r w:rsidRPr="009A1EFA">
        <w:rPr>
          <w:rFonts w:ascii="Times New Roman" w:eastAsia="Times New Roman" w:hAnsi="Times New Roman" w:cs="Times New Roman"/>
          <w:b/>
          <w:bCs/>
          <w:sz w:val="24"/>
          <w:szCs w:val="24"/>
          <w:lang w:eastAsia="sk-SK"/>
        </w:rPr>
        <w:t>2/3 väčšina všetkých hlasov</w:t>
      </w:r>
      <w:r w:rsidRPr="009A1EFA">
        <w:rPr>
          <w:rFonts w:ascii="Times New Roman" w:eastAsia="Times New Roman" w:hAnsi="Times New Roman" w:cs="Times New Roman"/>
          <w:sz w:val="24"/>
          <w:szCs w:val="24"/>
          <w:lang w:eastAsia="sk-SK"/>
        </w:rPr>
        <w:t>),</w:t>
      </w:r>
    </w:p>
    <w:p w14:paraId="46210028" w14:textId="77777777" w:rsidR="004A1B50" w:rsidRPr="009A1EFA" w:rsidRDefault="004A1B50" w:rsidP="004A1B50">
      <w:pPr>
        <w:numPr>
          <w:ilvl w:val="1"/>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sz w:val="24"/>
          <w:szCs w:val="24"/>
          <w:lang w:eastAsia="sk-SK"/>
        </w:rPr>
        <w:t>rozhodnutím zhromaždenia o premene spoločenstva na inú právnu formu (družstvo alebo obchodná spoločnosť),</w:t>
      </w:r>
    </w:p>
    <w:p w14:paraId="7B0FE182" w14:textId="77777777" w:rsidR="004A1B50" w:rsidRPr="009A1EFA" w:rsidRDefault="004A1B50" w:rsidP="004A1B50">
      <w:pPr>
        <w:numPr>
          <w:ilvl w:val="1"/>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sz w:val="24"/>
          <w:szCs w:val="24"/>
          <w:lang w:eastAsia="sk-SK"/>
        </w:rPr>
        <w:t>nadobudnutím právoplatnosti rozhodnutia súdu o zrušení spoločenstva,</w:t>
      </w:r>
    </w:p>
    <w:p w14:paraId="2B4B3668" w14:textId="77777777" w:rsidR="004A1B50" w:rsidRPr="009A1EFA" w:rsidRDefault="004A1B50" w:rsidP="004A1B50">
      <w:pPr>
        <w:numPr>
          <w:ilvl w:val="1"/>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sz w:val="24"/>
          <w:szCs w:val="24"/>
          <w:lang w:eastAsia="sk-SK"/>
        </w:rPr>
        <w:t>vyhlásením konkurzu alebo zamietnutím návrhu na vyhlásenie konkurzu pre nedostatok majetku.</w:t>
      </w:r>
    </w:p>
    <w:p w14:paraId="7F73091F" w14:textId="77777777" w:rsidR="004A1B50" w:rsidRPr="009A1EFA" w:rsidRDefault="004A1B50" w:rsidP="004A1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Likvidácia:</w:t>
      </w:r>
      <w:r w:rsidRPr="009A1EFA">
        <w:rPr>
          <w:rFonts w:ascii="Times New Roman" w:eastAsia="Times New Roman" w:hAnsi="Times New Roman" w:cs="Times New Roman"/>
          <w:sz w:val="24"/>
          <w:szCs w:val="24"/>
          <w:lang w:eastAsia="sk-SK"/>
        </w:rPr>
        <w:t xml:space="preserve"> Pri zrušení spoločenstva s likvidáciou sa postupuje primerane podľa ustanovení Obchodného zákonníka o likvidácii obchodných spoločností, ak zákon č. 97/2013 Z. z. neustanovuje inak. Likvidátora vymenúva zhromaždenie.</w:t>
      </w:r>
    </w:p>
    <w:p w14:paraId="7B31E631" w14:textId="77777777" w:rsidR="004A1B50" w:rsidRPr="009A1EFA" w:rsidRDefault="004A1B50" w:rsidP="004A1B50">
      <w:pPr>
        <w:numPr>
          <w:ilvl w:val="0"/>
          <w:numId w:val="14"/>
        </w:numPr>
        <w:spacing w:before="100" w:beforeAutospacing="1" w:after="100" w:afterAutospacing="1" w:line="240" w:lineRule="auto"/>
        <w:rPr>
          <w:rFonts w:ascii="Times New Roman" w:eastAsia="Times New Roman" w:hAnsi="Times New Roman" w:cs="Times New Roman"/>
          <w:sz w:val="24"/>
          <w:szCs w:val="24"/>
          <w:lang w:eastAsia="sk-SK"/>
        </w:rPr>
      </w:pPr>
      <w:r w:rsidRPr="009A1EFA">
        <w:rPr>
          <w:rFonts w:ascii="Times New Roman" w:eastAsia="Times New Roman" w:hAnsi="Times New Roman" w:cs="Times New Roman"/>
          <w:b/>
          <w:bCs/>
          <w:sz w:val="24"/>
          <w:szCs w:val="24"/>
          <w:lang w:eastAsia="sk-SK"/>
        </w:rPr>
        <w:t>Zánik:</w:t>
      </w:r>
      <w:r w:rsidRPr="009A1EFA">
        <w:rPr>
          <w:rFonts w:ascii="Times New Roman" w:eastAsia="Times New Roman" w:hAnsi="Times New Roman" w:cs="Times New Roman"/>
          <w:sz w:val="24"/>
          <w:szCs w:val="24"/>
          <w:lang w:eastAsia="sk-SK"/>
        </w:rPr>
        <w:t xml:space="preserve"> Spoločenstvo zaniká dňom výmazu z registra pozemkových spoločenstiev.</w:t>
      </w:r>
    </w:p>
    <w:p w14:paraId="4458D06C" w14:textId="05B95387" w:rsidR="004A1B50" w:rsidRPr="003940E3" w:rsidRDefault="00AA23C9" w:rsidP="004A1B5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 xml:space="preserve">Článok </w:t>
      </w:r>
      <w:r w:rsidR="003C379B">
        <w:rPr>
          <w:rFonts w:ascii="Times New Roman" w:eastAsia="Times New Roman" w:hAnsi="Times New Roman" w:cs="Times New Roman"/>
          <w:b/>
          <w:sz w:val="24"/>
          <w:szCs w:val="24"/>
          <w:lang w:eastAsia="sk-SK"/>
        </w:rPr>
        <w:t>I</w:t>
      </w:r>
      <w:r w:rsidR="004A1B50" w:rsidRPr="003940E3">
        <w:rPr>
          <w:rFonts w:ascii="Times New Roman" w:eastAsia="Times New Roman" w:hAnsi="Times New Roman" w:cs="Times New Roman"/>
          <w:b/>
          <w:sz w:val="24"/>
          <w:szCs w:val="24"/>
          <w:lang w:eastAsia="sk-SK"/>
        </w:rPr>
        <w:t>X: Záverečné ustanovenia</w:t>
      </w:r>
      <w:r w:rsidR="004A1B50">
        <w:rPr>
          <w:rFonts w:ascii="Times New Roman" w:eastAsia="Times New Roman" w:hAnsi="Times New Roman" w:cs="Times New Roman"/>
          <w:sz w:val="24"/>
          <w:szCs w:val="24"/>
          <w:lang w:eastAsia="sk-SK"/>
        </w:rPr>
        <w:t xml:space="preserve"> </w:t>
      </w:r>
      <w:r w:rsidR="00F15482">
        <w:rPr>
          <w:rFonts w:ascii="Times New Roman" w:eastAsia="Times New Roman" w:hAnsi="Times New Roman" w:cs="Times New Roman"/>
          <w:sz w:val="24"/>
          <w:szCs w:val="24"/>
          <w:lang w:eastAsia="sk-SK"/>
        </w:rPr>
        <w:t>(dátum schválenia 2</w:t>
      </w:r>
      <w:r w:rsidR="00433D6F">
        <w:rPr>
          <w:rFonts w:ascii="Times New Roman" w:eastAsia="Times New Roman" w:hAnsi="Times New Roman" w:cs="Times New Roman"/>
          <w:sz w:val="24"/>
          <w:szCs w:val="24"/>
          <w:lang w:eastAsia="sk-SK"/>
        </w:rPr>
        <w:t>1</w:t>
      </w:r>
      <w:r w:rsidR="004A1B50" w:rsidRPr="002A1A58">
        <w:rPr>
          <w:rFonts w:ascii="Times New Roman" w:eastAsia="Times New Roman" w:hAnsi="Times New Roman" w:cs="Times New Roman"/>
          <w:sz w:val="24"/>
          <w:szCs w:val="24"/>
          <w:lang w:eastAsia="sk-SK"/>
        </w:rPr>
        <w:t xml:space="preserve">. </w:t>
      </w:r>
      <w:r w:rsidR="00433D6F">
        <w:rPr>
          <w:rFonts w:ascii="Times New Roman" w:eastAsia="Times New Roman" w:hAnsi="Times New Roman" w:cs="Times New Roman"/>
          <w:sz w:val="24"/>
          <w:szCs w:val="24"/>
          <w:lang w:eastAsia="sk-SK"/>
        </w:rPr>
        <w:t>6</w:t>
      </w:r>
      <w:r w:rsidR="004A1B50" w:rsidRPr="002A1A58">
        <w:rPr>
          <w:rFonts w:ascii="Times New Roman" w:eastAsia="Times New Roman" w:hAnsi="Times New Roman" w:cs="Times New Roman"/>
          <w:sz w:val="24"/>
          <w:szCs w:val="24"/>
          <w:lang w:eastAsia="sk-SK"/>
        </w:rPr>
        <w:t>. 2026, počet rovnopisov a podpisy štatutárov).</w:t>
      </w:r>
    </w:p>
    <w:p w14:paraId="1E40AB5C" w14:textId="77777777" w:rsidR="004A1B50" w:rsidRPr="00FC7A66" w:rsidRDefault="004A1B50" w:rsidP="004A1B50">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 xml:space="preserve">Táto zmluva bola vypracovaná v súlade so zákonom č. 97/2013 Z. z. o pozemkových spoločenstvách v znení neskorších predpisov, s osobitným zreteľom na </w:t>
      </w:r>
      <w:r w:rsidRPr="00FC7A66">
        <w:rPr>
          <w:rFonts w:ascii="Times New Roman" w:eastAsia="Times New Roman" w:hAnsi="Times New Roman" w:cs="Times New Roman"/>
          <w:b/>
          <w:bCs/>
          <w:sz w:val="24"/>
          <w:szCs w:val="24"/>
          <w:lang w:eastAsia="sk-SK"/>
        </w:rPr>
        <w:t>novelu zákona účinnú v roku 2025</w:t>
      </w:r>
      <w:r w:rsidRPr="00FC7A66">
        <w:rPr>
          <w:rFonts w:ascii="Times New Roman" w:eastAsia="Times New Roman" w:hAnsi="Times New Roman" w:cs="Times New Roman"/>
          <w:sz w:val="24"/>
          <w:szCs w:val="24"/>
          <w:lang w:eastAsia="sk-SK"/>
        </w:rPr>
        <w:t>.</w:t>
      </w:r>
    </w:p>
    <w:p w14:paraId="31FAA005" w14:textId="77777777" w:rsidR="004A1B50" w:rsidRPr="00FC7A66" w:rsidRDefault="004A1B50" w:rsidP="004A1B50">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 xml:space="preserve">Zmluva nadobúda platnosť dňom jej schválenia nadpolovičnou väčšinou hlasov všetkých členov </w:t>
      </w:r>
      <w:r w:rsidR="00B77BE2">
        <w:rPr>
          <w:rFonts w:ascii="Times New Roman" w:eastAsia="Times New Roman" w:hAnsi="Times New Roman" w:cs="Times New Roman"/>
          <w:sz w:val="24"/>
          <w:szCs w:val="24"/>
          <w:lang w:eastAsia="sk-SK"/>
        </w:rPr>
        <w:t xml:space="preserve">spoločenstva </w:t>
      </w:r>
      <w:r w:rsidRPr="00FC7A66">
        <w:rPr>
          <w:rFonts w:ascii="Times New Roman" w:eastAsia="Times New Roman" w:hAnsi="Times New Roman" w:cs="Times New Roman"/>
          <w:sz w:val="24"/>
          <w:szCs w:val="24"/>
          <w:lang w:eastAsia="sk-SK"/>
        </w:rPr>
        <w:t>a účinnosť dňom zápisu do registra p</w:t>
      </w:r>
      <w:r w:rsidR="00B77BE2">
        <w:rPr>
          <w:rFonts w:ascii="Times New Roman" w:eastAsia="Times New Roman" w:hAnsi="Times New Roman" w:cs="Times New Roman"/>
          <w:sz w:val="24"/>
          <w:szCs w:val="24"/>
          <w:lang w:eastAsia="sk-SK"/>
        </w:rPr>
        <w:t>ozemkových spoločenstiev vedeného  Okresným úradom Bardejov, pozemkový a lesný odbor.</w:t>
      </w:r>
    </w:p>
    <w:p w14:paraId="76D9B11C" w14:textId="77777777" w:rsidR="004A1B50" w:rsidRPr="00FC7A66" w:rsidRDefault="004A1B50" w:rsidP="004A1B50">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 xml:space="preserve">Dňom </w:t>
      </w:r>
      <w:r w:rsidR="00B77BE2">
        <w:rPr>
          <w:rFonts w:ascii="Times New Roman" w:eastAsia="Times New Roman" w:hAnsi="Times New Roman" w:cs="Times New Roman"/>
          <w:sz w:val="24"/>
          <w:szCs w:val="24"/>
          <w:lang w:eastAsia="sk-SK"/>
        </w:rPr>
        <w:t xml:space="preserve">nadobudnutia </w:t>
      </w:r>
      <w:r w:rsidRPr="00FC7A66">
        <w:rPr>
          <w:rFonts w:ascii="Times New Roman" w:eastAsia="Times New Roman" w:hAnsi="Times New Roman" w:cs="Times New Roman"/>
          <w:sz w:val="24"/>
          <w:szCs w:val="24"/>
          <w:lang w:eastAsia="sk-SK"/>
        </w:rPr>
        <w:t xml:space="preserve">účinnosti tejto zmluvy sa v celom rozsahu rušia a </w:t>
      </w:r>
      <w:r w:rsidR="000E3701">
        <w:rPr>
          <w:rFonts w:ascii="Times New Roman" w:eastAsia="Times New Roman" w:hAnsi="Times New Roman" w:cs="Times New Roman"/>
          <w:sz w:val="24"/>
          <w:szCs w:val="24"/>
          <w:lang w:eastAsia="sk-SK"/>
        </w:rPr>
        <w:t>nahrádzajú všetky doterajšie</w:t>
      </w:r>
      <w:r w:rsidRPr="00FC7A66">
        <w:rPr>
          <w:rFonts w:ascii="Times New Roman" w:eastAsia="Times New Roman" w:hAnsi="Times New Roman" w:cs="Times New Roman"/>
          <w:sz w:val="24"/>
          <w:szCs w:val="24"/>
          <w:lang w:eastAsia="sk-SK"/>
        </w:rPr>
        <w:t xml:space="preserve"> z</w:t>
      </w:r>
      <w:r w:rsidR="000E3701">
        <w:rPr>
          <w:rFonts w:ascii="Times New Roman" w:eastAsia="Times New Roman" w:hAnsi="Times New Roman" w:cs="Times New Roman"/>
          <w:sz w:val="24"/>
          <w:szCs w:val="24"/>
          <w:lang w:eastAsia="sk-SK"/>
        </w:rPr>
        <w:t>mluvy o pozemkovom spoločenstve, ich dodatky, ak boli prijaté samostatne.</w:t>
      </w:r>
    </w:p>
    <w:p w14:paraId="186C8273" w14:textId="5C1AC58C" w:rsidR="004A1B50" w:rsidRPr="00FC7A66" w:rsidRDefault="004A1B50" w:rsidP="004A1B50">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 xml:space="preserve">Neoddeliteľnou súčasťou tejto zmluvy je </w:t>
      </w:r>
      <w:r w:rsidRPr="00FC7A66">
        <w:rPr>
          <w:rFonts w:ascii="Times New Roman" w:eastAsia="Times New Roman" w:hAnsi="Times New Roman" w:cs="Times New Roman"/>
          <w:b/>
          <w:bCs/>
          <w:sz w:val="24"/>
          <w:szCs w:val="24"/>
          <w:lang w:eastAsia="sk-SK"/>
        </w:rPr>
        <w:t xml:space="preserve">Príloha č. </w:t>
      </w:r>
      <w:r w:rsidR="00433D6F">
        <w:rPr>
          <w:rFonts w:ascii="Times New Roman" w:eastAsia="Times New Roman" w:hAnsi="Times New Roman" w:cs="Times New Roman"/>
          <w:b/>
          <w:bCs/>
          <w:sz w:val="24"/>
          <w:szCs w:val="24"/>
          <w:lang w:eastAsia="sk-SK"/>
        </w:rPr>
        <w:t>2</w:t>
      </w:r>
      <w:r w:rsidRPr="00FC7A66">
        <w:rPr>
          <w:rFonts w:ascii="Times New Roman" w:eastAsia="Times New Roman" w:hAnsi="Times New Roman" w:cs="Times New Roman"/>
          <w:b/>
          <w:bCs/>
          <w:sz w:val="24"/>
          <w:szCs w:val="24"/>
          <w:lang w:eastAsia="sk-SK"/>
        </w:rPr>
        <w:t xml:space="preserve">: </w:t>
      </w:r>
      <w:r w:rsidR="000E3701">
        <w:rPr>
          <w:rFonts w:ascii="Times New Roman" w:eastAsia="Times New Roman" w:hAnsi="Times New Roman" w:cs="Times New Roman"/>
          <w:b/>
          <w:bCs/>
          <w:sz w:val="24"/>
          <w:szCs w:val="24"/>
          <w:lang w:eastAsia="sk-SK"/>
        </w:rPr>
        <w:t xml:space="preserve"> Aktuálny z</w:t>
      </w:r>
      <w:r w:rsidRPr="00FC7A66">
        <w:rPr>
          <w:rFonts w:ascii="Times New Roman" w:eastAsia="Times New Roman" w:hAnsi="Times New Roman" w:cs="Times New Roman"/>
          <w:b/>
          <w:bCs/>
          <w:sz w:val="24"/>
          <w:szCs w:val="24"/>
          <w:lang w:eastAsia="sk-SK"/>
        </w:rPr>
        <w:t>oznam členov spoločenstva</w:t>
      </w:r>
      <w:r w:rsidRPr="00FC7A66">
        <w:rPr>
          <w:rFonts w:ascii="Times New Roman" w:eastAsia="Times New Roman" w:hAnsi="Times New Roman" w:cs="Times New Roman"/>
          <w:sz w:val="24"/>
          <w:szCs w:val="24"/>
          <w:lang w:eastAsia="sk-SK"/>
        </w:rPr>
        <w:t>, kt</w:t>
      </w:r>
      <w:r w:rsidR="00F6321C">
        <w:rPr>
          <w:rFonts w:ascii="Times New Roman" w:eastAsia="Times New Roman" w:hAnsi="Times New Roman" w:cs="Times New Roman"/>
          <w:sz w:val="24"/>
          <w:szCs w:val="24"/>
          <w:lang w:eastAsia="sk-SK"/>
        </w:rPr>
        <w:t>orý výbor priebežne aktualizuje a</w:t>
      </w:r>
      <w:r w:rsidR="000E3701">
        <w:rPr>
          <w:rFonts w:ascii="Times New Roman" w:eastAsia="Times New Roman" w:hAnsi="Times New Roman" w:cs="Times New Roman"/>
          <w:sz w:val="24"/>
          <w:szCs w:val="24"/>
          <w:lang w:eastAsia="sk-SK"/>
        </w:rPr>
        <w:t> </w:t>
      </w:r>
      <w:r w:rsidR="000E3701" w:rsidRPr="000E3701">
        <w:rPr>
          <w:rFonts w:ascii="Times New Roman" w:eastAsia="Times New Roman" w:hAnsi="Times New Roman" w:cs="Times New Roman"/>
          <w:b/>
          <w:sz w:val="24"/>
          <w:szCs w:val="24"/>
          <w:lang w:eastAsia="sk-SK"/>
        </w:rPr>
        <w:t>Príloha č.</w:t>
      </w:r>
      <w:r w:rsidR="00433D6F">
        <w:rPr>
          <w:rFonts w:ascii="Times New Roman" w:eastAsia="Times New Roman" w:hAnsi="Times New Roman" w:cs="Times New Roman"/>
          <w:b/>
          <w:sz w:val="24"/>
          <w:szCs w:val="24"/>
          <w:lang w:eastAsia="sk-SK"/>
        </w:rPr>
        <w:t>3</w:t>
      </w:r>
      <w:r w:rsidR="000E3701" w:rsidRPr="000E3701">
        <w:rPr>
          <w:rFonts w:ascii="Times New Roman" w:eastAsia="Times New Roman" w:hAnsi="Times New Roman" w:cs="Times New Roman"/>
          <w:b/>
          <w:sz w:val="24"/>
          <w:szCs w:val="24"/>
          <w:lang w:eastAsia="sk-SK"/>
        </w:rPr>
        <w:t>:</w:t>
      </w:r>
      <w:r w:rsidR="000E3701">
        <w:rPr>
          <w:rFonts w:ascii="Times New Roman" w:eastAsia="Times New Roman" w:hAnsi="Times New Roman" w:cs="Times New Roman"/>
          <w:sz w:val="24"/>
          <w:szCs w:val="24"/>
          <w:lang w:eastAsia="sk-SK"/>
        </w:rPr>
        <w:t xml:space="preserve"> </w:t>
      </w:r>
      <w:r w:rsidR="000E3701">
        <w:rPr>
          <w:rFonts w:ascii="Times New Roman" w:eastAsia="Times New Roman" w:hAnsi="Times New Roman" w:cs="Times New Roman"/>
          <w:b/>
          <w:sz w:val="24"/>
          <w:szCs w:val="24"/>
          <w:lang w:eastAsia="sk-SK"/>
        </w:rPr>
        <w:t>P</w:t>
      </w:r>
      <w:r w:rsidR="00F6321C" w:rsidRPr="00F6321C">
        <w:rPr>
          <w:rFonts w:ascii="Times New Roman" w:eastAsia="Times New Roman" w:hAnsi="Times New Roman" w:cs="Times New Roman"/>
          <w:b/>
          <w:sz w:val="24"/>
          <w:szCs w:val="24"/>
          <w:lang w:eastAsia="sk-SK"/>
        </w:rPr>
        <w:t>rezenčná listina členov spoločenstva zo zhromaždenia</w:t>
      </w:r>
      <w:r w:rsidR="000E3701">
        <w:rPr>
          <w:rFonts w:ascii="Times New Roman" w:eastAsia="Times New Roman" w:hAnsi="Times New Roman" w:cs="Times New Roman"/>
          <w:b/>
          <w:sz w:val="24"/>
          <w:szCs w:val="24"/>
          <w:lang w:eastAsia="sk-SK"/>
        </w:rPr>
        <w:t xml:space="preserve"> konaného dňa 2</w:t>
      </w:r>
      <w:r w:rsidR="00433D6F">
        <w:rPr>
          <w:rFonts w:ascii="Times New Roman" w:eastAsia="Times New Roman" w:hAnsi="Times New Roman" w:cs="Times New Roman"/>
          <w:b/>
          <w:sz w:val="24"/>
          <w:szCs w:val="24"/>
          <w:lang w:eastAsia="sk-SK"/>
        </w:rPr>
        <w:t>1</w:t>
      </w:r>
      <w:r w:rsidR="000E3701">
        <w:rPr>
          <w:rFonts w:ascii="Times New Roman" w:eastAsia="Times New Roman" w:hAnsi="Times New Roman" w:cs="Times New Roman"/>
          <w:b/>
          <w:sz w:val="24"/>
          <w:szCs w:val="24"/>
          <w:lang w:eastAsia="sk-SK"/>
        </w:rPr>
        <w:t>.</w:t>
      </w:r>
      <w:r w:rsidR="00433D6F">
        <w:rPr>
          <w:rFonts w:ascii="Times New Roman" w:eastAsia="Times New Roman" w:hAnsi="Times New Roman" w:cs="Times New Roman"/>
          <w:b/>
          <w:sz w:val="24"/>
          <w:szCs w:val="24"/>
          <w:lang w:eastAsia="sk-SK"/>
        </w:rPr>
        <w:t>6</w:t>
      </w:r>
      <w:r w:rsidR="000E3701">
        <w:rPr>
          <w:rFonts w:ascii="Times New Roman" w:eastAsia="Times New Roman" w:hAnsi="Times New Roman" w:cs="Times New Roman"/>
          <w:b/>
          <w:sz w:val="24"/>
          <w:szCs w:val="24"/>
          <w:lang w:eastAsia="sk-SK"/>
        </w:rPr>
        <w:t>.2026.</w:t>
      </w:r>
    </w:p>
    <w:p w14:paraId="15D5323F" w14:textId="77777777" w:rsidR="004A1B50" w:rsidRPr="00FC7A66" w:rsidRDefault="004A1B50" w:rsidP="004A1B50">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 xml:space="preserve">Zmeny a doplnky </w:t>
      </w:r>
      <w:r w:rsidR="000E3701">
        <w:rPr>
          <w:rFonts w:ascii="Times New Roman" w:eastAsia="Times New Roman" w:hAnsi="Times New Roman" w:cs="Times New Roman"/>
          <w:sz w:val="24"/>
          <w:szCs w:val="24"/>
          <w:lang w:eastAsia="sk-SK"/>
        </w:rPr>
        <w:t>k tejto zmluve</w:t>
      </w:r>
      <w:r w:rsidRPr="00FC7A66">
        <w:rPr>
          <w:rFonts w:ascii="Times New Roman" w:eastAsia="Times New Roman" w:hAnsi="Times New Roman" w:cs="Times New Roman"/>
          <w:sz w:val="24"/>
          <w:szCs w:val="24"/>
          <w:lang w:eastAsia="sk-SK"/>
        </w:rPr>
        <w:t xml:space="preserve"> je možné vykonať len písomným dodatkom na základe rozhodnut</w:t>
      </w:r>
      <w:r w:rsidR="00F15482">
        <w:rPr>
          <w:rFonts w:ascii="Times New Roman" w:eastAsia="Times New Roman" w:hAnsi="Times New Roman" w:cs="Times New Roman"/>
          <w:sz w:val="24"/>
          <w:szCs w:val="24"/>
          <w:lang w:eastAsia="sk-SK"/>
        </w:rPr>
        <w:t>ia zhromaždenia (schváleného nadpolovičnou</w:t>
      </w:r>
      <w:r w:rsidRPr="00FC7A66">
        <w:rPr>
          <w:rFonts w:ascii="Times New Roman" w:eastAsia="Times New Roman" w:hAnsi="Times New Roman" w:cs="Times New Roman"/>
          <w:sz w:val="24"/>
          <w:szCs w:val="24"/>
          <w:lang w:eastAsia="sk-SK"/>
        </w:rPr>
        <w:t xml:space="preserve"> väčšinou hlasov všetkých členov).</w:t>
      </w:r>
    </w:p>
    <w:p w14:paraId="2EF564C4" w14:textId="21969D2B" w:rsidR="004A1B50" w:rsidRDefault="004A1B50" w:rsidP="004A1B50">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 xml:space="preserve">Táto zmluva je vyhotovená v </w:t>
      </w:r>
      <w:r w:rsidR="003736BC">
        <w:rPr>
          <w:rFonts w:ascii="Times New Roman" w:eastAsia="Times New Roman" w:hAnsi="Times New Roman" w:cs="Times New Roman"/>
          <w:b/>
          <w:bCs/>
          <w:sz w:val="24"/>
          <w:szCs w:val="24"/>
          <w:lang w:eastAsia="sk-SK"/>
        </w:rPr>
        <w:t>4</w:t>
      </w:r>
      <w:r w:rsidRPr="00FC7A66">
        <w:rPr>
          <w:rFonts w:ascii="Times New Roman" w:eastAsia="Times New Roman" w:hAnsi="Times New Roman" w:cs="Times New Roman"/>
          <w:b/>
          <w:bCs/>
          <w:sz w:val="24"/>
          <w:szCs w:val="24"/>
          <w:lang w:eastAsia="sk-SK"/>
        </w:rPr>
        <w:t xml:space="preserve"> rovnopisoch</w:t>
      </w:r>
      <w:r w:rsidR="000E3701">
        <w:rPr>
          <w:rFonts w:ascii="Times New Roman" w:eastAsia="Times New Roman" w:hAnsi="Times New Roman" w:cs="Times New Roman"/>
          <w:sz w:val="24"/>
          <w:szCs w:val="24"/>
          <w:lang w:eastAsia="sk-SK"/>
        </w:rPr>
        <w:t xml:space="preserve"> s platnosťou originálu. J</w:t>
      </w:r>
      <w:r>
        <w:rPr>
          <w:rFonts w:ascii="Times New Roman" w:eastAsia="Times New Roman" w:hAnsi="Times New Roman" w:cs="Times New Roman"/>
          <w:sz w:val="24"/>
          <w:szCs w:val="24"/>
          <w:lang w:eastAsia="sk-SK"/>
        </w:rPr>
        <w:t xml:space="preserve">eden </w:t>
      </w:r>
      <w:r w:rsidR="000E3701">
        <w:rPr>
          <w:rFonts w:ascii="Times New Roman" w:eastAsia="Times New Roman" w:hAnsi="Times New Roman" w:cs="Times New Roman"/>
          <w:sz w:val="24"/>
          <w:szCs w:val="24"/>
          <w:lang w:eastAsia="sk-SK"/>
        </w:rPr>
        <w:t xml:space="preserve">rovnopis </w:t>
      </w:r>
      <w:r>
        <w:rPr>
          <w:rFonts w:ascii="Times New Roman" w:eastAsia="Times New Roman" w:hAnsi="Times New Roman" w:cs="Times New Roman"/>
          <w:sz w:val="24"/>
          <w:szCs w:val="24"/>
          <w:lang w:eastAsia="sk-SK"/>
        </w:rPr>
        <w:t>prevezme</w:t>
      </w:r>
      <w:r w:rsidRPr="00FC7A66">
        <w:rPr>
          <w:rFonts w:ascii="Times New Roman" w:eastAsia="Times New Roman" w:hAnsi="Times New Roman" w:cs="Times New Roman"/>
          <w:sz w:val="24"/>
          <w:szCs w:val="24"/>
          <w:lang w:eastAsia="sk-SK"/>
        </w:rPr>
        <w:t xml:space="preserve"> Okresný úrad Bardejov pre účely zápisu do registra a ostatné z</w:t>
      </w:r>
      <w:r w:rsidR="000E3701">
        <w:rPr>
          <w:rFonts w:ascii="Times New Roman" w:eastAsia="Times New Roman" w:hAnsi="Times New Roman" w:cs="Times New Roman"/>
          <w:sz w:val="24"/>
          <w:szCs w:val="24"/>
          <w:lang w:eastAsia="sk-SK"/>
        </w:rPr>
        <w:t>ostávajú v archíve spoločenstva k dispozícií členom a dozornej rade</w:t>
      </w:r>
      <w:r w:rsidR="0025202A">
        <w:rPr>
          <w:rFonts w:ascii="Times New Roman" w:eastAsia="Times New Roman" w:hAnsi="Times New Roman" w:cs="Times New Roman"/>
          <w:sz w:val="24"/>
          <w:szCs w:val="24"/>
          <w:lang w:eastAsia="sk-SK"/>
        </w:rPr>
        <w:t>.</w:t>
      </w:r>
    </w:p>
    <w:p w14:paraId="172790CB" w14:textId="4E02A372" w:rsidR="004A1B50" w:rsidRPr="00FC7A66" w:rsidRDefault="004A1B50" w:rsidP="00836805">
      <w:pPr>
        <w:numPr>
          <w:ilvl w:val="0"/>
          <w:numId w:val="15"/>
        </w:num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Zmluva schválená na zasadnu</w:t>
      </w:r>
      <w:r w:rsidR="00C7561E">
        <w:rPr>
          <w:rFonts w:ascii="Times New Roman" w:eastAsia="Times New Roman" w:hAnsi="Times New Roman" w:cs="Times New Roman"/>
          <w:sz w:val="24"/>
          <w:szCs w:val="24"/>
          <w:lang w:eastAsia="sk-SK"/>
        </w:rPr>
        <w:t xml:space="preserve">tí  zhromaždenia v </w:t>
      </w:r>
      <w:r w:rsidR="00433D6F">
        <w:rPr>
          <w:rFonts w:ascii="Times New Roman" w:eastAsia="Times New Roman" w:hAnsi="Times New Roman" w:cs="Times New Roman"/>
          <w:sz w:val="24"/>
          <w:szCs w:val="24"/>
          <w:lang w:eastAsia="sk-SK"/>
        </w:rPr>
        <w:t>Malcove</w:t>
      </w:r>
      <w:r w:rsidR="00C7561E">
        <w:rPr>
          <w:rFonts w:ascii="Times New Roman" w:eastAsia="Times New Roman" w:hAnsi="Times New Roman" w:cs="Times New Roman"/>
          <w:sz w:val="24"/>
          <w:szCs w:val="24"/>
          <w:lang w:eastAsia="sk-SK"/>
        </w:rPr>
        <w:t xml:space="preserve"> dňa </w:t>
      </w:r>
      <w:r w:rsidR="00433D6F">
        <w:rPr>
          <w:rFonts w:ascii="Times New Roman" w:eastAsia="Times New Roman" w:hAnsi="Times New Roman" w:cs="Times New Roman"/>
          <w:sz w:val="24"/>
          <w:szCs w:val="24"/>
          <w:lang w:eastAsia="sk-SK"/>
        </w:rPr>
        <w:t>21.06</w:t>
      </w:r>
      <w:r>
        <w:rPr>
          <w:rFonts w:ascii="Times New Roman" w:eastAsia="Times New Roman" w:hAnsi="Times New Roman" w:cs="Times New Roman"/>
          <w:sz w:val="24"/>
          <w:szCs w:val="24"/>
          <w:lang w:eastAsia="sk-SK"/>
        </w:rPr>
        <w:t>.2026 s počtom hlasov .........</w:t>
      </w:r>
      <w:r w:rsidR="00025BD4">
        <w:rPr>
          <w:rFonts w:ascii="Times New Roman" w:eastAsia="Times New Roman" w:hAnsi="Times New Roman" w:cs="Times New Roman"/>
          <w:sz w:val="24"/>
          <w:szCs w:val="24"/>
          <w:lang w:eastAsia="sk-SK"/>
        </w:rPr>
        <w:t>.....</w:t>
      </w:r>
      <w:r w:rsidR="00836805">
        <w:rPr>
          <w:rFonts w:ascii="Times New Roman" w:eastAsia="Times New Roman" w:hAnsi="Times New Roman" w:cs="Times New Roman"/>
          <w:sz w:val="24"/>
          <w:szCs w:val="24"/>
          <w:lang w:eastAsia="sk-SK"/>
        </w:rPr>
        <w:t>......</w:t>
      </w:r>
      <w:proofErr w:type="spellStart"/>
      <w:r>
        <w:rPr>
          <w:rFonts w:ascii="Times New Roman" w:eastAsia="Times New Roman" w:hAnsi="Times New Roman" w:cs="Times New Roman"/>
          <w:sz w:val="24"/>
          <w:szCs w:val="24"/>
          <w:lang w:eastAsia="sk-SK"/>
        </w:rPr>
        <w:t>t.j</w:t>
      </w:r>
      <w:proofErr w:type="spellEnd"/>
      <w:r>
        <w:rPr>
          <w:rFonts w:ascii="Times New Roman" w:eastAsia="Times New Roman" w:hAnsi="Times New Roman" w:cs="Times New Roman"/>
          <w:sz w:val="24"/>
          <w:szCs w:val="24"/>
          <w:lang w:eastAsia="sk-SK"/>
        </w:rPr>
        <w:t>........</w:t>
      </w:r>
      <w:r w:rsidR="00025BD4">
        <w:rPr>
          <w:rFonts w:ascii="Times New Roman" w:eastAsia="Times New Roman" w:hAnsi="Times New Roman" w:cs="Times New Roman"/>
          <w:sz w:val="24"/>
          <w:szCs w:val="24"/>
          <w:lang w:eastAsia="sk-SK"/>
        </w:rPr>
        <w:t>.....</w:t>
      </w:r>
      <w:r w:rsidR="00836805">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všetkých hlasov.</w:t>
      </w:r>
    </w:p>
    <w:p w14:paraId="63EA6A33" w14:textId="77777777" w:rsidR="004A1B50" w:rsidRPr="00FC7A66" w:rsidRDefault="004A1B50" w:rsidP="004A1B50">
      <w:pPr>
        <w:spacing w:before="100" w:beforeAutospacing="1" w:after="100" w:afterAutospacing="1" w:line="240" w:lineRule="auto"/>
        <w:ind w:left="720"/>
        <w:rPr>
          <w:rFonts w:ascii="Times New Roman" w:eastAsia="Times New Roman" w:hAnsi="Times New Roman" w:cs="Times New Roman"/>
          <w:sz w:val="24"/>
          <w:szCs w:val="24"/>
          <w:lang w:eastAsia="sk-SK"/>
        </w:rPr>
      </w:pPr>
    </w:p>
    <w:p w14:paraId="32F9180B" w14:textId="2E431228" w:rsidR="004A1B50" w:rsidRDefault="00C7561E" w:rsidP="004A1B50">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w:t>
      </w:r>
      <w:r w:rsidR="00433D6F">
        <w:rPr>
          <w:rFonts w:ascii="Times New Roman" w:eastAsia="Times New Roman" w:hAnsi="Times New Roman" w:cs="Times New Roman"/>
          <w:sz w:val="24"/>
          <w:szCs w:val="24"/>
          <w:lang w:eastAsia="sk-SK"/>
        </w:rPr>
        <w:t>Malcove</w:t>
      </w:r>
      <w:r>
        <w:rPr>
          <w:rFonts w:ascii="Times New Roman" w:eastAsia="Times New Roman" w:hAnsi="Times New Roman" w:cs="Times New Roman"/>
          <w:sz w:val="24"/>
          <w:szCs w:val="24"/>
          <w:lang w:eastAsia="sk-SK"/>
        </w:rPr>
        <w:t xml:space="preserve">, dňa </w:t>
      </w:r>
      <w:r w:rsidR="00433D6F">
        <w:rPr>
          <w:rFonts w:ascii="Times New Roman" w:eastAsia="Times New Roman" w:hAnsi="Times New Roman" w:cs="Times New Roman"/>
          <w:sz w:val="24"/>
          <w:szCs w:val="24"/>
          <w:lang w:eastAsia="sk-SK"/>
        </w:rPr>
        <w:t>21</w:t>
      </w:r>
      <w:r>
        <w:rPr>
          <w:rFonts w:ascii="Times New Roman" w:eastAsia="Times New Roman" w:hAnsi="Times New Roman" w:cs="Times New Roman"/>
          <w:sz w:val="24"/>
          <w:szCs w:val="24"/>
          <w:lang w:eastAsia="sk-SK"/>
        </w:rPr>
        <w:t>.</w:t>
      </w:r>
      <w:r w:rsidR="004A1B50" w:rsidRPr="00FC7A66">
        <w:rPr>
          <w:rFonts w:ascii="Times New Roman" w:eastAsia="Times New Roman" w:hAnsi="Times New Roman" w:cs="Times New Roman"/>
          <w:sz w:val="24"/>
          <w:szCs w:val="24"/>
          <w:lang w:eastAsia="sk-SK"/>
        </w:rPr>
        <w:t>0</w:t>
      </w:r>
      <w:r w:rsidR="00433D6F">
        <w:rPr>
          <w:rFonts w:ascii="Times New Roman" w:eastAsia="Times New Roman" w:hAnsi="Times New Roman" w:cs="Times New Roman"/>
          <w:sz w:val="24"/>
          <w:szCs w:val="24"/>
          <w:lang w:eastAsia="sk-SK"/>
        </w:rPr>
        <w:t>6</w:t>
      </w:r>
      <w:r w:rsidR="004A1B50" w:rsidRPr="00FC7A66">
        <w:rPr>
          <w:rFonts w:ascii="Times New Roman" w:eastAsia="Times New Roman" w:hAnsi="Times New Roman" w:cs="Times New Roman"/>
          <w:sz w:val="24"/>
          <w:szCs w:val="24"/>
          <w:lang w:eastAsia="sk-SK"/>
        </w:rPr>
        <w:t>. 2026.</w:t>
      </w:r>
    </w:p>
    <w:p w14:paraId="7D08C0F4" w14:textId="77777777" w:rsidR="00433D6F" w:rsidRPr="00FC7A66" w:rsidRDefault="00433D6F" w:rsidP="004A1B50">
      <w:pPr>
        <w:spacing w:after="0" w:line="240" w:lineRule="auto"/>
        <w:rPr>
          <w:rFonts w:ascii="Times New Roman" w:eastAsia="Times New Roman" w:hAnsi="Times New Roman" w:cs="Times New Roman"/>
          <w:sz w:val="24"/>
          <w:szCs w:val="24"/>
          <w:lang w:eastAsia="sk-SK"/>
        </w:rPr>
      </w:pPr>
    </w:p>
    <w:p w14:paraId="191C3EF5" w14:textId="06344F61" w:rsidR="004A1B50" w:rsidRPr="00FC7A66" w:rsidRDefault="004A1B50" w:rsidP="004A1B50">
      <w:pPr>
        <w:spacing w:after="0"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w:t>
      </w:r>
      <w:r w:rsidRPr="00FC7A66">
        <w:rPr>
          <w:rFonts w:ascii="Times New Roman" w:eastAsia="Times New Roman" w:hAnsi="Times New Roman" w:cs="Times New Roman"/>
          <w:sz w:val="24"/>
          <w:szCs w:val="24"/>
          <w:lang w:eastAsia="sk-SK"/>
        </w:rPr>
        <w:br/>
      </w:r>
      <w:r w:rsidRPr="00FC7A66">
        <w:rPr>
          <w:rFonts w:ascii="Times New Roman" w:eastAsia="Times New Roman" w:hAnsi="Times New Roman" w:cs="Times New Roman"/>
          <w:sz w:val="24"/>
          <w:szCs w:val="24"/>
          <w:lang w:eastAsia="sk-SK"/>
        </w:rPr>
        <w:br/>
        <w:t>Predseda spoločenstva</w:t>
      </w:r>
    </w:p>
    <w:p w14:paraId="6BA7F220" w14:textId="7D62C498" w:rsidR="004A1B50" w:rsidRPr="00FC7A66" w:rsidRDefault="004A1B50" w:rsidP="004A1B50">
      <w:pPr>
        <w:spacing w:after="0"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w:t>
      </w:r>
      <w:r w:rsidRPr="00FC7A66">
        <w:rPr>
          <w:rFonts w:ascii="Times New Roman" w:eastAsia="Times New Roman" w:hAnsi="Times New Roman" w:cs="Times New Roman"/>
          <w:sz w:val="24"/>
          <w:szCs w:val="24"/>
          <w:lang w:eastAsia="sk-SK"/>
        </w:rPr>
        <w:br/>
      </w:r>
      <w:r w:rsidRPr="00FC7A66">
        <w:rPr>
          <w:rFonts w:ascii="Times New Roman" w:eastAsia="Times New Roman" w:hAnsi="Times New Roman" w:cs="Times New Roman"/>
          <w:sz w:val="24"/>
          <w:szCs w:val="24"/>
          <w:lang w:eastAsia="sk-SK"/>
        </w:rPr>
        <w:br/>
        <w:t>Podpredseda spoločenstva</w:t>
      </w:r>
    </w:p>
    <w:p w14:paraId="2500AD83" w14:textId="5EEC2B50" w:rsidR="004A1B50" w:rsidRPr="00FC7A66" w:rsidRDefault="004A1B50" w:rsidP="004A1B50">
      <w:pPr>
        <w:spacing w:after="0" w:line="240" w:lineRule="auto"/>
        <w:rPr>
          <w:rFonts w:ascii="Times New Roman" w:eastAsia="Times New Roman" w:hAnsi="Times New Roman" w:cs="Times New Roman"/>
          <w:sz w:val="24"/>
          <w:szCs w:val="24"/>
          <w:lang w:eastAsia="sk-SK"/>
        </w:rPr>
      </w:pPr>
      <w:r w:rsidRPr="00FC7A66">
        <w:rPr>
          <w:rFonts w:ascii="Times New Roman" w:eastAsia="Times New Roman" w:hAnsi="Times New Roman" w:cs="Times New Roman"/>
          <w:sz w:val="24"/>
          <w:szCs w:val="24"/>
          <w:lang w:eastAsia="sk-SK"/>
        </w:rPr>
        <w:t>..................................................</w:t>
      </w:r>
      <w:r w:rsidRPr="00FC7A66">
        <w:rPr>
          <w:rFonts w:ascii="Times New Roman" w:eastAsia="Times New Roman" w:hAnsi="Times New Roman" w:cs="Times New Roman"/>
          <w:sz w:val="24"/>
          <w:szCs w:val="24"/>
          <w:lang w:eastAsia="sk-SK"/>
        </w:rPr>
        <w:br/>
      </w:r>
      <w:r w:rsidRPr="00FC7A66">
        <w:rPr>
          <w:rFonts w:ascii="Times New Roman" w:eastAsia="Times New Roman" w:hAnsi="Times New Roman" w:cs="Times New Roman"/>
          <w:sz w:val="24"/>
          <w:szCs w:val="24"/>
          <w:lang w:eastAsia="sk-SK"/>
        </w:rPr>
        <w:br/>
        <w:t>Predseda dozornej rady</w:t>
      </w:r>
    </w:p>
    <w:p w14:paraId="260D460B" w14:textId="77777777" w:rsidR="004A1B50" w:rsidRPr="00C15D7F" w:rsidRDefault="004A1B50" w:rsidP="004A1B50">
      <w:pPr>
        <w:spacing w:before="100" w:beforeAutospacing="1" w:after="100" w:afterAutospacing="1" w:line="240" w:lineRule="auto"/>
        <w:ind w:left="720"/>
        <w:rPr>
          <w:rFonts w:ascii="Times New Roman" w:eastAsia="Times New Roman" w:hAnsi="Times New Roman" w:cs="Times New Roman"/>
          <w:sz w:val="24"/>
          <w:szCs w:val="24"/>
          <w:lang w:eastAsia="sk-SK"/>
        </w:rPr>
      </w:pPr>
    </w:p>
    <w:p w14:paraId="6644EA76" w14:textId="77777777" w:rsidR="00A6248B" w:rsidRDefault="00A6248B"/>
    <w:sectPr w:rsidR="00A6248B" w:rsidSect="00017056">
      <w:headerReference w:type="default" r:id="rId9"/>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AE19" w14:textId="77777777" w:rsidR="002A12D1" w:rsidRDefault="002A12D1" w:rsidP="001B6AF3">
      <w:pPr>
        <w:spacing w:after="0" w:line="240" w:lineRule="auto"/>
      </w:pPr>
      <w:r>
        <w:separator/>
      </w:r>
    </w:p>
  </w:endnote>
  <w:endnote w:type="continuationSeparator" w:id="0">
    <w:p w14:paraId="2E3E2ED9" w14:textId="77777777" w:rsidR="002A12D1" w:rsidRDefault="002A12D1" w:rsidP="001B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4249" w14:textId="77777777" w:rsidR="002A12D1" w:rsidRDefault="002A12D1" w:rsidP="001B6AF3">
      <w:pPr>
        <w:spacing w:after="0" w:line="240" w:lineRule="auto"/>
      </w:pPr>
      <w:r>
        <w:separator/>
      </w:r>
    </w:p>
  </w:footnote>
  <w:footnote w:type="continuationSeparator" w:id="0">
    <w:p w14:paraId="79538FCF" w14:textId="77777777" w:rsidR="002A12D1" w:rsidRDefault="002A12D1" w:rsidP="001B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66707"/>
      <w:docPartObj>
        <w:docPartGallery w:val="Page Numbers (Top of Page)"/>
        <w:docPartUnique/>
      </w:docPartObj>
    </w:sdtPr>
    <w:sdtContent>
      <w:p w14:paraId="09B46B57" w14:textId="77777777" w:rsidR="001B6AF3" w:rsidRDefault="00017056">
        <w:pPr>
          <w:pStyle w:val="Hlavika"/>
        </w:pPr>
        <w:r>
          <w:fldChar w:fldCharType="begin"/>
        </w:r>
        <w:r>
          <w:instrText xml:space="preserve"> PAGE   \* MERGEFORMAT </w:instrText>
        </w:r>
        <w:r>
          <w:fldChar w:fldCharType="separate"/>
        </w:r>
        <w:r>
          <w:rPr>
            <w:noProof/>
          </w:rPr>
          <w:t>2</w:t>
        </w:r>
        <w:r>
          <w:rPr>
            <w:noProof/>
          </w:rPr>
          <w:fldChar w:fldCharType="end"/>
        </w:r>
      </w:p>
    </w:sdtContent>
  </w:sdt>
  <w:p w14:paraId="6986A25F" w14:textId="77777777" w:rsidR="001B6AF3" w:rsidRDefault="001B6A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E90"/>
    <w:multiLevelType w:val="multilevel"/>
    <w:tmpl w:val="F98C11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23CF1"/>
    <w:multiLevelType w:val="multilevel"/>
    <w:tmpl w:val="4538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B08ED"/>
    <w:multiLevelType w:val="multilevel"/>
    <w:tmpl w:val="F98C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31C98"/>
    <w:multiLevelType w:val="multilevel"/>
    <w:tmpl w:val="F98C1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73619"/>
    <w:multiLevelType w:val="multilevel"/>
    <w:tmpl w:val="367A3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37D48"/>
    <w:multiLevelType w:val="multilevel"/>
    <w:tmpl w:val="F98C11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F7429"/>
    <w:multiLevelType w:val="multilevel"/>
    <w:tmpl w:val="1DEC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77403"/>
    <w:multiLevelType w:val="hybridMultilevel"/>
    <w:tmpl w:val="01161D84"/>
    <w:lvl w:ilvl="0" w:tplc="4308191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7F6912"/>
    <w:multiLevelType w:val="multilevel"/>
    <w:tmpl w:val="F98C11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9D52D7"/>
    <w:multiLevelType w:val="multilevel"/>
    <w:tmpl w:val="F98C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35C10"/>
    <w:multiLevelType w:val="multilevel"/>
    <w:tmpl w:val="3948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4D274D"/>
    <w:multiLevelType w:val="multilevel"/>
    <w:tmpl w:val="C4EA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081632"/>
    <w:multiLevelType w:val="multilevel"/>
    <w:tmpl w:val="795A1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143921"/>
    <w:multiLevelType w:val="multilevel"/>
    <w:tmpl w:val="E514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BE457B"/>
    <w:multiLevelType w:val="multilevel"/>
    <w:tmpl w:val="F98C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780601"/>
    <w:multiLevelType w:val="multilevel"/>
    <w:tmpl w:val="0E3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F3DC1"/>
    <w:multiLevelType w:val="multilevel"/>
    <w:tmpl w:val="A080B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522FE"/>
    <w:multiLevelType w:val="multilevel"/>
    <w:tmpl w:val="28442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54C2B"/>
    <w:multiLevelType w:val="multilevel"/>
    <w:tmpl w:val="B020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EF313A"/>
    <w:multiLevelType w:val="multilevel"/>
    <w:tmpl w:val="F98C11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0A5099"/>
    <w:multiLevelType w:val="multilevel"/>
    <w:tmpl w:val="A9F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07329"/>
    <w:multiLevelType w:val="multilevel"/>
    <w:tmpl w:val="F98C1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0121E"/>
    <w:multiLevelType w:val="multilevel"/>
    <w:tmpl w:val="F98C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A31983"/>
    <w:multiLevelType w:val="multilevel"/>
    <w:tmpl w:val="F2BA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166072">
    <w:abstractNumId w:val="12"/>
  </w:num>
  <w:num w:numId="2" w16cid:durableId="15235796">
    <w:abstractNumId w:val="16"/>
  </w:num>
  <w:num w:numId="3" w16cid:durableId="1914242154">
    <w:abstractNumId w:val="1"/>
  </w:num>
  <w:num w:numId="4" w16cid:durableId="1232040959">
    <w:abstractNumId w:val="20"/>
  </w:num>
  <w:num w:numId="5" w16cid:durableId="1882594194">
    <w:abstractNumId w:val="21"/>
  </w:num>
  <w:num w:numId="6" w16cid:durableId="754933770">
    <w:abstractNumId w:val="3"/>
  </w:num>
  <w:num w:numId="7" w16cid:durableId="578563656">
    <w:abstractNumId w:val="14"/>
  </w:num>
  <w:num w:numId="8" w16cid:durableId="2130122354">
    <w:abstractNumId w:val="5"/>
  </w:num>
  <w:num w:numId="9" w16cid:durableId="1948655224">
    <w:abstractNumId w:val="19"/>
  </w:num>
  <w:num w:numId="10" w16cid:durableId="1146163779">
    <w:abstractNumId w:val="0"/>
  </w:num>
  <w:num w:numId="11" w16cid:durableId="1212232628">
    <w:abstractNumId w:val="9"/>
  </w:num>
  <w:num w:numId="12" w16cid:durableId="1512180448">
    <w:abstractNumId w:val="2"/>
  </w:num>
  <w:num w:numId="13" w16cid:durableId="768044898">
    <w:abstractNumId w:val="22"/>
  </w:num>
  <w:num w:numId="14" w16cid:durableId="1189486856">
    <w:abstractNumId w:val="8"/>
  </w:num>
  <w:num w:numId="15" w16cid:durableId="1911426311">
    <w:abstractNumId w:val="6"/>
  </w:num>
  <w:num w:numId="16" w16cid:durableId="628517681">
    <w:abstractNumId w:val="10"/>
  </w:num>
  <w:num w:numId="17" w16cid:durableId="1707414030">
    <w:abstractNumId w:val="17"/>
  </w:num>
  <w:num w:numId="18" w16cid:durableId="466748943">
    <w:abstractNumId w:val="13"/>
  </w:num>
  <w:num w:numId="19" w16cid:durableId="1782608713">
    <w:abstractNumId w:val="18"/>
  </w:num>
  <w:num w:numId="20" w16cid:durableId="1722561021">
    <w:abstractNumId w:val="23"/>
  </w:num>
  <w:num w:numId="21" w16cid:durableId="1484539056">
    <w:abstractNumId w:val="15"/>
  </w:num>
  <w:num w:numId="22" w16cid:durableId="1667317047">
    <w:abstractNumId w:val="4"/>
  </w:num>
  <w:num w:numId="23" w16cid:durableId="758405280">
    <w:abstractNumId w:val="11"/>
    <w:lvlOverride w:ilvl="0">
      <w:startOverride w:val="7"/>
    </w:lvlOverride>
  </w:num>
  <w:num w:numId="24" w16cid:durableId="434912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50"/>
    <w:rsid w:val="00017056"/>
    <w:rsid w:val="00025BD4"/>
    <w:rsid w:val="00051ECF"/>
    <w:rsid w:val="00095EC5"/>
    <w:rsid w:val="000E3302"/>
    <w:rsid w:val="000E3701"/>
    <w:rsid w:val="000E617C"/>
    <w:rsid w:val="00151A67"/>
    <w:rsid w:val="001733C8"/>
    <w:rsid w:val="001A0005"/>
    <w:rsid w:val="001B6AF3"/>
    <w:rsid w:val="002060F0"/>
    <w:rsid w:val="00211125"/>
    <w:rsid w:val="00237861"/>
    <w:rsid w:val="0025202A"/>
    <w:rsid w:val="002A12D1"/>
    <w:rsid w:val="002B00A8"/>
    <w:rsid w:val="002B16B7"/>
    <w:rsid w:val="00360D3F"/>
    <w:rsid w:val="003736BC"/>
    <w:rsid w:val="003C379B"/>
    <w:rsid w:val="003F26A3"/>
    <w:rsid w:val="00433D6F"/>
    <w:rsid w:val="00472D05"/>
    <w:rsid w:val="004A1781"/>
    <w:rsid w:val="004A1B50"/>
    <w:rsid w:val="0051531D"/>
    <w:rsid w:val="00555075"/>
    <w:rsid w:val="00613BAB"/>
    <w:rsid w:val="00617837"/>
    <w:rsid w:val="00657D92"/>
    <w:rsid w:val="0074108B"/>
    <w:rsid w:val="007C23E6"/>
    <w:rsid w:val="0081019B"/>
    <w:rsid w:val="00836805"/>
    <w:rsid w:val="0083688E"/>
    <w:rsid w:val="00A05279"/>
    <w:rsid w:val="00A6248B"/>
    <w:rsid w:val="00A7386C"/>
    <w:rsid w:val="00AA23C9"/>
    <w:rsid w:val="00AD11A5"/>
    <w:rsid w:val="00B372EA"/>
    <w:rsid w:val="00B77BE2"/>
    <w:rsid w:val="00C7561E"/>
    <w:rsid w:val="00C9329B"/>
    <w:rsid w:val="00C977E6"/>
    <w:rsid w:val="00E300B6"/>
    <w:rsid w:val="00E4389C"/>
    <w:rsid w:val="00E931FA"/>
    <w:rsid w:val="00EA0F06"/>
    <w:rsid w:val="00EA7050"/>
    <w:rsid w:val="00F15482"/>
    <w:rsid w:val="00F27AE3"/>
    <w:rsid w:val="00F6321C"/>
    <w:rsid w:val="00FF16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B9B6"/>
  <w15:docId w15:val="{39A9E504-FAED-4FD9-9472-892FBA5B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1B5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4A1B50"/>
    <w:rPr>
      <w:b/>
      <w:bCs/>
    </w:rPr>
  </w:style>
  <w:style w:type="paragraph" w:styleId="Odsekzoznamu">
    <w:name w:val="List Paragraph"/>
    <w:basedOn w:val="Normlny"/>
    <w:uiPriority w:val="34"/>
    <w:qFormat/>
    <w:rsid w:val="004A1B50"/>
    <w:pPr>
      <w:ind w:left="720"/>
      <w:contextualSpacing/>
    </w:pPr>
  </w:style>
  <w:style w:type="paragraph" w:styleId="Hlavika">
    <w:name w:val="header"/>
    <w:basedOn w:val="Normlny"/>
    <w:link w:val="HlavikaChar"/>
    <w:uiPriority w:val="99"/>
    <w:unhideWhenUsed/>
    <w:rsid w:val="001B6A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6AF3"/>
  </w:style>
  <w:style w:type="paragraph" w:styleId="Pta">
    <w:name w:val="footer"/>
    <w:basedOn w:val="Normlny"/>
    <w:link w:val="PtaChar"/>
    <w:uiPriority w:val="99"/>
    <w:semiHidden/>
    <w:unhideWhenUsed/>
    <w:rsid w:val="001B6AF3"/>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1B6AF3"/>
  </w:style>
  <w:style w:type="character" w:customStyle="1" w:styleId="t286pc">
    <w:name w:val="t286pc"/>
    <w:basedOn w:val="Predvolenpsmoodseku"/>
    <w:rsid w:val="001B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684">
      <w:bodyDiv w:val="1"/>
      <w:marLeft w:val="0"/>
      <w:marRight w:val="0"/>
      <w:marTop w:val="0"/>
      <w:marBottom w:val="0"/>
      <w:divBdr>
        <w:top w:val="none" w:sz="0" w:space="0" w:color="auto"/>
        <w:left w:val="none" w:sz="0" w:space="0" w:color="auto"/>
        <w:bottom w:val="none" w:sz="0" w:space="0" w:color="auto"/>
        <w:right w:val="none" w:sz="0" w:space="0" w:color="auto"/>
      </w:divBdr>
    </w:div>
    <w:div w:id="293175198">
      <w:bodyDiv w:val="1"/>
      <w:marLeft w:val="0"/>
      <w:marRight w:val="0"/>
      <w:marTop w:val="0"/>
      <w:marBottom w:val="0"/>
      <w:divBdr>
        <w:top w:val="none" w:sz="0" w:space="0" w:color="auto"/>
        <w:left w:val="none" w:sz="0" w:space="0" w:color="auto"/>
        <w:bottom w:val="none" w:sz="0" w:space="0" w:color="auto"/>
        <w:right w:val="none" w:sz="0" w:space="0" w:color="auto"/>
      </w:divBdr>
    </w:div>
    <w:div w:id="408620615">
      <w:bodyDiv w:val="1"/>
      <w:marLeft w:val="0"/>
      <w:marRight w:val="0"/>
      <w:marTop w:val="0"/>
      <w:marBottom w:val="0"/>
      <w:divBdr>
        <w:top w:val="none" w:sz="0" w:space="0" w:color="auto"/>
        <w:left w:val="none" w:sz="0" w:space="0" w:color="auto"/>
        <w:bottom w:val="none" w:sz="0" w:space="0" w:color="auto"/>
        <w:right w:val="none" w:sz="0" w:space="0" w:color="auto"/>
      </w:divBdr>
    </w:div>
    <w:div w:id="632371895">
      <w:bodyDiv w:val="1"/>
      <w:marLeft w:val="0"/>
      <w:marRight w:val="0"/>
      <w:marTop w:val="0"/>
      <w:marBottom w:val="0"/>
      <w:divBdr>
        <w:top w:val="none" w:sz="0" w:space="0" w:color="auto"/>
        <w:left w:val="none" w:sz="0" w:space="0" w:color="auto"/>
        <w:bottom w:val="none" w:sz="0" w:space="0" w:color="auto"/>
        <w:right w:val="none" w:sz="0" w:space="0" w:color="auto"/>
      </w:divBdr>
    </w:div>
    <w:div w:id="1107653150">
      <w:bodyDiv w:val="1"/>
      <w:marLeft w:val="0"/>
      <w:marRight w:val="0"/>
      <w:marTop w:val="0"/>
      <w:marBottom w:val="0"/>
      <w:divBdr>
        <w:top w:val="none" w:sz="0" w:space="0" w:color="auto"/>
        <w:left w:val="none" w:sz="0" w:space="0" w:color="auto"/>
        <w:bottom w:val="none" w:sz="0" w:space="0" w:color="auto"/>
        <w:right w:val="none" w:sz="0" w:space="0" w:color="auto"/>
      </w:divBdr>
    </w:div>
    <w:div w:id="1305431156">
      <w:bodyDiv w:val="1"/>
      <w:marLeft w:val="0"/>
      <w:marRight w:val="0"/>
      <w:marTop w:val="0"/>
      <w:marBottom w:val="0"/>
      <w:divBdr>
        <w:top w:val="none" w:sz="0" w:space="0" w:color="auto"/>
        <w:left w:val="none" w:sz="0" w:space="0" w:color="auto"/>
        <w:bottom w:val="none" w:sz="0" w:space="0" w:color="auto"/>
        <w:right w:val="none" w:sz="0" w:space="0" w:color="auto"/>
      </w:divBdr>
    </w:div>
    <w:div w:id="1978415814">
      <w:bodyDiv w:val="1"/>
      <w:marLeft w:val="0"/>
      <w:marRight w:val="0"/>
      <w:marTop w:val="0"/>
      <w:marBottom w:val="0"/>
      <w:divBdr>
        <w:top w:val="none" w:sz="0" w:space="0" w:color="auto"/>
        <w:left w:val="none" w:sz="0" w:space="0" w:color="auto"/>
        <w:bottom w:val="none" w:sz="0" w:space="0" w:color="auto"/>
        <w:right w:val="none" w:sz="0" w:space="0" w:color="auto"/>
      </w:divBdr>
      <w:divsChild>
        <w:div w:id="906498586">
          <w:marLeft w:val="0"/>
          <w:marRight w:val="0"/>
          <w:marTop w:val="0"/>
          <w:marBottom w:val="0"/>
          <w:divBdr>
            <w:top w:val="none" w:sz="0" w:space="0" w:color="auto"/>
            <w:left w:val="none" w:sz="0" w:space="0" w:color="auto"/>
            <w:bottom w:val="none" w:sz="0" w:space="0" w:color="auto"/>
            <w:right w:val="none" w:sz="0" w:space="0" w:color="auto"/>
          </w:divBdr>
        </w:div>
      </w:divsChild>
    </w:div>
    <w:div w:id="20613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v.sk/swift_data/source/miestna_statna_sprava/okres_bardejov/pozemkovy_a_lesny_odbor/Zoznam%20PS%20-%20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C70C-55C9-4C59-BEE3-6C5E9A74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1974</Words>
  <Characters>13822</Characters>
  <Application>Microsoft Office Word</Application>
  <DocSecurity>0</DocSecurity>
  <Lines>863</Lines>
  <Paragraphs>367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Office Office2</cp:lastModifiedBy>
  <cp:revision>2</cp:revision>
  <dcterms:created xsi:type="dcterms:W3CDTF">2026-06-12T06:45:00Z</dcterms:created>
  <dcterms:modified xsi:type="dcterms:W3CDTF">2026-06-12T06:45:00Z</dcterms:modified>
</cp:coreProperties>
</file>